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0848" w14:textId="1E727C58" w:rsidR="00BB032D" w:rsidRPr="00BB032D" w:rsidRDefault="00BB032D" w:rsidP="00BB032D">
      <w:pPr>
        <w:rPr>
          <w:rFonts w:ascii="Verdana" w:hAnsi="Verdana" w:cstheme="minorHAnsi"/>
          <w:b/>
          <w:bCs/>
          <w:sz w:val="24"/>
          <w:szCs w:val="24"/>
        </w:rPr>
      </w:pPr>
      <w:r w:rsidRPr="00BB032D">
        <w:rPr>
          <w:rFonts w:ascii="Verdana" w:hAnsi="Verdana" w:cstheme="minorHAnsi"/>
          <w:b/>
          <w:bCs/>
          <w:sz w:val="24"/>
          <w:szCs w:val="24"/>
        </w:rPr>
        <w:t>UCU Cymru response to HEFCW’s Consultation on funding to support race equality in higher education.</w:t>
      </w:r>
    </w:p>
    <w:p w14:paraId="09CBE2EE" w14:textId="77777777" w:rsidR="00BB032D" w:rsidRDefault="00BB032D">
      <w:pPr>
        <w:rPr>
          <w:rFonts w:ascii="Verdana" w:hAnsi="Verdana" w:cstheme="minorHAnsi"/>
          <w:sz w:val="21"/>
          <w:szCs w:val="21"/>
        </w:rPr>
      </w:pPr>
    </w:p>
    <w:p w14:paraId="52D1DD4A" w14:textId="2ADB85EE" w:rsidR="0013634A" w:rsidRDefault="00693DD9">
      <w:pPr>
        <w:rPr>
          <w:rFonts w:ascii="Verdana" w:hAnsi="Verdana" w:cstheme="minorHAnsi"/>
          <w:sz w:val="21"/>
          <w:szCs w:val="21"/>
        </w:rPr>
      </w:pPr>
      <w:r w:rsidRPr="00693DD9">
        <w:rPr>
          <w:rFonts w:ascii="Verdana" w:hAnsi="Verdana" w:cstheme="minorHAnsi"/>
          <w:sz w:val="21"/>
          <w:szCs w:val="21"/>
        </w:rPr>
        <w:t xml:space="preserve">The University and College Union (UCU Wales) represents almost 7,000 academics, lecturers, trainers, instructors, researchers, managers, administrators, computer staff, librarians, and postgraduates in universities, colleges, adult education and training organisations across Wales. UCU Wales is a politically autonomous but integral part of UCU, the largest post-school union in the world. We welcome this opportunity to respond to </w:t>
      </w:r>
      <w:r w:rsidR="00F14F4E">
        <w:rPr>
          <w:rFonts w:ascii="Verdana" w:hAnsi="Verdana" w:cstheme="minorHAnsi"/>
          <w:sz w:val="21"/>
          <w:szCs w:val="21"/>
        </w:rPr>
        <w:t xml:space="preserve">HEFCW’s </w:t>
      </w:r>
      <w:r w:rsidR="00F14F4E" w:rsidRPr="00F14F4E">
        <w:rPr>
          <w:rFonts w:ascii="Verdana" w:hAnsi="Verdana" w:cstheme="minorHAnsi"/>
          <w:sz w:val="21"/>
          <w:szCs w:val="21"/>
        </w:rPr>
        <w:t>Consultation on funding to support race equality in higher education</w:t>
      </w:r>
      <w:r w:rsidRPr="00693DD9">
        <w:rPr>
          <w:rFonts w:ascii="Verdana" w:hAnsi="Verdana" w:cstheme="minorHAnsi"/>
          <w:sz w:val="21"/>
          <w:szCs w:val="21"/>
        </w:rPr>
        <w:t>.</w:t>
      </w:r>
    </w:p>
    <w:p w14:paraId="242E3839" w14:textId="77821E44" w:rsidR="00876409" w:rsidRDefault="008B0F71" w:rsidP="00876409">
      <w:pPr>
        <w:pStyle w:val="NoSpacing"/>
      </w:pPr>
      <w:r>
        <w:rPr>
          <w:rFonts w:ascii="Verdana" w:hAnsi="Verdana" w:cstheme="minorHAnsi"/>
          <w:sz w:val="21"/>
          <w:szCs w:val="21"/>
        </w:rPr>
        <w:t>H</w:t>
      </w:r>
      <w:r w:rsidR="00876409">
        <w:rPr>
          <w:rFonts w:ascii="Verdana" w:hAnsi="Verdana" w:cstheme="minorHAnsi"/>
          <w:sz w:val="21"/>
          <w:szCs w:val="21"/>
        </w:rPr>
        <w:t>EFCW asks, “</w:t>
      </w:r>
      <w:r w:rsidR="00876409">
        <w:t>Is there any further comment on the funding methodology you would like to make, including as it aligns, or otherwise, with our commitments to the Well-being of Future Generations Act, its sustainable development principle, goals and ways of working?”</w:t>
      </w:r>
    </w:p>
    <w:p w14:paraId="125D346A" w14:textId="77777777" w:rsidR="00876409" w:rsidRDefault="00876409">
      <w:pPr>
        <w:rPr>
          <w:rFonts w:ascii="Verdana" w:hAnsi="Verdana" w:cstheme="minorHAnsi"/>
          <w:sz w:val="21"/>
          <w:szCs w:val="21"/>
        </w:rPr>
      </w:pPr>
    </w:p>
    <w:p w14:paraId="5528D110" w14:textId="44BC9998" w:rsidR="000D0E2D" w:rsidRDefault="000D0E2D">
      <w:pPr>
        <w:rPr>
          <w:rFonts w:ascii="Verdana" w:hAnsi="Verdana" w:cstheme="minorHAnsi"/>
          <w:sz w:val="21"/>
          <w:szCs w:val="21"/>
        </w:rPr>
      </w:pPr>
      <w:r>
        <w:rPr>
          <w:rFonts w:ascii="Verdana" w:hAnsi="Verdana" w:cstheme="minorHAnsi"/>
          <w:sz w:val="21"/>
          <w:szCs w:val="21"/>
        </w:rPr>
        <w:t xml:space="preserve">In our </w:t>
      </w:r>
      <w:hyperlink r:id="rId5" w:history="1">
        <w:r w:rsidRPr="00EE6974">
          <w:rPr>
            <w:rStyle w:val="Hyperlink"/>
            <w:rFonts w:ascii="Verdana" w:hAnsi="Verdana" w:cstheme="minorHAnsi"/>
            <w:sz w:val="21"/>
            <w:szCs w:val="21"/>
          </w:rPr>
          <w:t>response</w:t>
        </w:r>
      </w:hyperlink>
      <w:r>
        <w:rPr>
          <w:rFonts w:ascii="Verdana" w:hAnsi="Verdana" w:cstheme="minorHAnsi"/>
          <w:sz w:val="21"/>
          <w:szCs w:val="21"/>
        </w:rPr>
        <w:t xml:space="preserve"> to </w:t>
      </w:r>
      <w:r w:rsidR="00514BF6">
        <w:rPr>
          <w:rFonts w:ascii="Verdana" w:hAnsi="Verdana" w:cstheme="minorHAnsi"/>
          <w:sz w:val="21"/>
          <w:szCs w:val="21"/>
        </w:rPr>
        <w:t xml:space="preserve">Welsh Government’s Consultation </w:t>
      </w:r>
      <w:r w:rsidR="0006121D">
        <w:rPr>
          <w:rFonts w:ascii="Verdana" w:hAnsi="Verdana" w:cstheme="minorHAnsi"/>
          <w:sz w:val="21"/>
          <w:szCs w:val="21"/>
        </w:rPr>
        <w:t xml:space="preserve">around the Race Equality Action Plan (REAP), UCU Wales identified </w:t>
      </w:r>
      <w:r w:rsidR="001529FB">
        <w:rPr>
          <w:rFonts w:ascii="Verdana" w:hAnsi="Verdana" w:cstheme="minorHAnsi"/>
          <w:sz w:val="21"/>
          <w:szCs w:val="21"/>
        </w:rPr>
        <w:t xml:space="preserve">four </w:t>
      </w:r>
      <w:r w:rsidR="00CC6BB6">
        <w:rPr>
          <w:rFonts w:ascii="Verdana" w:hAnsi="Verdana" w:cstheme="minorHAnsi"/>
          <w:sz w:val="21"/>
          <w:szCs w:val="21"/>
        </w:rPr>
        <w:t>central</w:t>
      </w:r>
      <w:r w:rsidR="0006121D">
        <w:rPr>
          <w:rFonts w:ascii="Verdana" w:hAnsi="Verdana" w:cstheme="minorHAnsi"/>
          <w:sz w:val="21"/>
          <w:szCs w:val="21"/>
        </w:rPr>
        <w:t xml:space="preserve"> principles;</w:t>
      </w:r>
    </w:p>
    <w:p w14:paraId="64BE3296" w14:textId="77777777" w:rsidR="00B36867" w:rsidRPr="00AB1488" w:rsidRDefault="00B36867">
      <w:pPr>
        <w:rPr>
          <w:rFonts w:ascii="Verdana" w:hAnsi="Verdana" w:cstheme="minorHAnsi"/>
          <w:i/>
          <w:iCs/>
          <w:sz w:val="21"/>
          <w:szCs w:val="21"/>
        </w:rPr>
      </w:pPr>
      <w:r w:rsidRPr="00AB1488">
        <w:rPr>
          <w:rFonts w:ascii="Verdana" w:hAnsi="Verdana" w:cstheme="minorHAnsi"/>
          <w:i/>
          <w:iCs/>
          <w:sz w:val="21"/>
          <w:szCs w:val="21"/>
        </w:rPr>
        <w:t xml:space="preserve">1: The Race Equality Action Plan (REAP) must be seen as a roadmap and not an end in itself </w:t>
      </w:r>
    </w:p>
    <w:p w14:paraId="08C5C79F" w14:textId="201E9A42" w:rsidR="00B36867" w:rsidRPr="00AB1488" w:rsidRDefault="00B36867">
      <w:pPr>
        <w:rPr>
          <w:rFonts w:ascii="Verdana" w:hAnsi="Verdana" w:cstheme="minorHAnsi"/>
          <w:i/>
          <w:iCs/>
          <w:sz w:val="21"/>
          <w:szCs w:val="21"/>
        </w:rPr>
      </w:pPr>
      <w:r w:rsidRPr="00AB1488">
        <w:rPr>
          <w:rFonts w:ascii="Verdana" w:hAnsi="Verdana" w:cstheme="minorHAnsi"/>
          <w:i/>
          <w:iCs/>
          <w:sz w:val="21"/>
          <w:szCs w:val="21"/>
        </w:rPr>
        <w:t>2: Since so much depends on local implementation, the voices of black staff and students must be central to that process. However, in prioritising action, there is a difference between ‘asking for solutions’ and acting upon issues which people “are telling you need to change”.</w:t>
      </w:r>
    </w:p>
    <w:p w14:paraId="3F0FECDA" w14:textId="46921F75" w:rsidR="0006121D" w:rsidRPr="00AB1488" w:rsidRDefault="00B36867">
      <w:pPr>
        <w:rPr>
          <w:rFonts w:ascii="Verdana" w:hAnsi="Verdana" w:cstheme="minorHAnsi"/>
          <w:i/>
          <w:iCs/>
          <w:sz w:val="21"/>
          <w:szCs w:val="21"/>
        </w:rPr>
      </w:pPr>
      <w:r w:rsidRPr="00AB1488">
        <w:rPr>
          <w:rFonts w:ascii="Verdana" w:hAnsi="Verdana" w:cstheme="minorHAnsi"/>
          <w:i/>
          <w:iCs/>
          <w:sz w:val="21"/>
          <w:szCs w:val="21"/>
        </w:rPr>
        <w:t>3: Whereas it can be difficult to identify any single point of departure, change from the inside (institutional process and culture) and from above (governance, funding and accountability) are all crucial.</w:t>
      </w:r>
    </w:p>
    <w:p w14:paraId="11F58BC5" w14:textId="6C982C6E" w:rsidR="0006121D" w:rsidRPr="00AB1488" w:rsidRDefault="00670F18">
      <w:pPr>
        <w:rPr>
          <w:rFonts w:ascii="Verdana" w:hAnsi="Verdana" w:cstheme="minorHAnsi"/>
          <w:i/>
          <w:iCs/>
          <w:sz w:val="21"/>
          <w:szCs w:val="21"/>
        </w:rPr>
      </w:pPr>
      <w:r w:rsidRPr="00AB1488">
        <w:rPr>
          <w:rFonts w:ascii="Verdana" w:hAnsi="Verdana" w:cstheme="minorHAnsi"/>
          <w:i/>
          <w:iCs/>
          <w:sz w:val="21"/>
          <w:szCs w:val="21"/>
        </w:rPr>
        <w:t>4: Given that the plan is situated in a context of multi-generational racism, failure to achieve the plans ambitions will merely reinforce the message that change is impossible. It is thus essential that the plan is properly resourced to succeed!</w:t>
      </w:r>
    </w:p>
    <w:p w14:paraId="5882C002" w14:textId="724F2CF9" w:rsidR="00F14F4E" w:rsidRDefault="00152D7C">
      <w:pPr>
        <w:rPr>
          <w:rFonts w:ascii="Verdana" w:hAnsi="Verdana" w:cstheme="minorHAnsi"/>
          <w:sz w:val="21"/>
          <w:szCs w:val="21"/>
        </w:rPr>
      </w:pPr>
      <w:r>
        <w:rPr>
          <w:rFonts w:ascii="Verdana" w:hAnsi="Verdana" w:cstheme="minorHAnsi"/>
          <w:sz w:val="21"/>
          <w:szCs w:val="21"/>
        </w:rPr>
        <w:t>N</w:t>
      </w:r>
      <w:r w:rsidR="00F14F4E">
        <w:rPr>
          <w:rFonts w:ascii="Verdana" w:hAnsi="Verdana" w:cstheme="minorHAnsi"/>
          <w:sz w:val="21"/>
          <w:szCs w:val="21"/>
        </w:rPr>
        <w:t>ot</w:t>
      </w:r>
      <w:r>
        <w:rPr>
          <w:rFonts w:ascii="Verdana" w:hAnsi="Verdana" w:cstheme="minorHAnsi"/>
          <w:sz w:val="21"/>
          <w:szCs w:val="21"/>
        </w:rPr>
        <w:t>in</w:t>
      </w:r>
      <w:r w:rsidR="00A26B81">
        <w:rPr>
          <w:rFonts w:ascii="Verdana" w:hAnsi="Verdana" w:cstheme="minorHAnsi"/>
          <w:sz w:val="21"/>
          <w:szCs w:val="21"/>
        </w:rPr>
        <w:t>g</w:t>
      </w:r>
      <w:r w:rsidR="00F14F4E">
        <w:rPr>
          <w:rFonts w:ascii="Verdana" w:hAnsi="Verdana" w:cstheme="minorHAnsi"/>
          <w:sz w:val="21"/>
          <w:szCs w:val="21"/>
        </w:rPr>
        <w:t xml:space="preserve"> the</w:t>
      </w:r>
      <w:r w:rsidR="00670F18">
        <w:rPr>
          <w:rFonts w:ascii="Verdana" w:hAnsi="Verdana" w:cstheme="minorHAnsi"/>
          <w:sz w:val="21"/>
          <w:szCs w:val="21"/>
        </w:rPr>
        <w:t xml:space="preserve"> previous Education</w:t>
      </w:r>
      <w:r w:rsidR="00F14F4E">
        <w:rPr>
          <w:rFonts w:ascii="Verdana" w:hAnsi="Verdana" w:cstheme="minorHAnsi"/>
          <w:sz w:val="21"/>
          <w:szCs w:val="21"/>
        </w:rPr>
        <w:t xml:space="preserve"> Minister</w:t>
      </w:r>
      <w:r w:rsidR="00670F18">
        <w:rPr>
          <w:rFonts w:ascii="Verdana" w:hAnsi="Verdana" w:cstheme="minorHAnsi"/>
          <w:sz w:val="21"/>
          <w:szCs w:val="21"/>
        </w:rPr>
        <w:t>’</w:t>
      </w:r>
      <w:r w:rsidR="00F14F4E">
        <w:rPr>
          <w:rFonts w:ascii="Verdana" w:hAnsi="Verdana" w:cstheme="minorHAnsi"/>
          <w:sz w:val="21"/>
          <w:szCs w:val="21"/>
        </w:rPr>
        <w:t>s</w:t>
      </w:r>
      <w:r w:rsidR="00400D1F">
        <w:rPr>
          <w:rFonts w:ascii="Verdana" w:hAnsi="Verdana" w:cstheme="minorHAnsi"/>
          <w:sz w:val="21"/>
          <w:szCs w:val="21"/>
        </w:rPr>
        <w:t xml:space="preserve"> 2021</w:t>
      </w:r>
      <w:r w:rsidR="00227901">
        <w:rPr>
          <w:rFonts w:ascii="Verdana" w:hAnsi="Verdana" w:cstheme="minorHAnsi"/>
          <w:sz w:val="21"/>
          <w:szCs w:val="21"/>
        </w:rPr>
        <w:t>/2022</w:t>
      </w:r>
      <w:r w:rsidR="00F14F4E">
        <w:rPr>
          <w:rFonts w:ascii="Verdana" w:hAnsi="Verdana" w:cstheme="minorHAnsi"/>
          <w:sz w:val="21"/>
          <w:szCs w:val="21"/>
        </w:rPr>
        <w:t xml:space="preserve"> </w:t>
      </w:r>
      <w:hyperlink r:id="rId6" w:history="1">
        <w:r w:rsidR="000617A3" w:rsidRPr="000617A3">
          <w:rPr>
            <w:rStyle w:val="Hyperlink"/>
            <w:rFonts w:ascii="Verdana" w:hAnsi="Verdana" w:cstheme="minorHAnsi"/>
            <w:sz w:val="21"/>
            <w:szCs w:val="21"/>
          </w:rPr>
          <w:t>remit</w:t>
        </w:r>
      </w:hyperlink>
      <w:r w:rsidR="00A26B81">
        <w:rPr>
          <w:rFonts w:ascii="Verdana" w:hAnsi="Verdana" w:cstheme="minorHAnsi"/>
          <w:sz w:val="21"/>
          <w:szCs w:val="21"/>
        </w:rPr>
        <w:t xml:space="preserve">, </w:t>
      </w:r>
      <w:r w:rsidR="003B25F7">
        <w:rPr>
          <w:rFonts w:ascii="Verdana" w:hAnsi="Verdana" w:cstheme="minorHAnsi"/>
          <w:sz w:val="21"/>
          <w:szCs w:val="21"/>
        </w:rPr>
        <w:t xml:space="preserve">whilst UCU Wales welcomes </w:t>
      </w:r>
      <w:r w:rsidR="00F82A15">
        <w:rPr>
          <w:rFonts w:ascii="Verdana" w:hAnsi="Verdana" w:cstheme="minorHAnsi"/>
          <w:sz w:val="21"/>
          <w:szCs w:val="21"/>
        </w:rPr>
        <w:t>additional funding to support race equality</w:t>
      </w:r>
      <w:r w:rsidR="00227901">
        <w:rPr>
          <w:rFonts w:ascii="Verdana" w:hAnsi="Verdana" w:cstheme="minorHAnsi"/>
          <w:sz w:val="21"/>
          <w:szCs w:val="21"/>
        </w:rPr>
        <w:t xml:space="preserve"> in higher education, we are concerned that</w:t>
      </w:r>
      <w:r w:rsidR="00A25542">
        <w:rPr>
          <w:rFonts w:ascii="Verdana" w:hAnsi="Verdana" w:cstheme="minorHAnsi"/>
          <w:sz w:val="21"/>
          <w:szCs w:val="21"/>
        </w:rPr>
        <w:t>, unless supported by other measures,</w:t>
      </w:r>
      <w:r w:rsidR="00227901">
        <w:rPr>
          <w:rFonts w:ascii="Verdana" w:hAnsi="Verdana" w:cstheme="minorHAnsi"/>
          <w:sz w:val="21"/>
          <w:szCs w:val="21"/>
        </w:rPr>
        <w:t xml:space="preserve"> </w:t>
      </w:r>
      <w:r w:rsidR="00E32C79">
        <w:rPr>
          <w:rFonts w:ascii="Verdana" w:hAnsi="Verdana" w:cstheme="minorHAnsi"/>
          <w:sz w:val="21"/>
          <w:szCs w:val="21"/>
        </w:rPr>
        <w:t xml:space="preserve">institutions efforts to </w:t>
      </w:r>
      <w:r w:rsidR="005F2475">
        <w:rPr>
          <w:rFonts w:ascii="Verdana" w:hAnsi="Verdana" w:cstheme="minorHAnsi"/>
          <w:sz w:val="21"/>
          <w:szCs w:val="21"/>
        </w:rPr>
        <w:t>gain</w:t>
      </w:r>
      <w:r w:rsidR="00E32C79">
        <w:rPr>
          <w:rFonts w:ascii="Verdana" w:hAnsi="Verdana" w:cstheme="minorHAnsi"/>
          <w:sz w:val="21"/>
          <w:szCs w:val="21"/>
        </w:rPr>
        <w:t xml:space="preserve"> a </w:t>
      </w:r>
      <w:r w:rsidR="000D0E2D">
        <w:rPr>
          <w:rFonts w:ascii="Verdana" w:hAnsi="Verdana" w:cstheme="minorHAnsi"/>
          <w:sz w:val="21"/>
          <w:szCs w:val="21"/>
        </w:rPr>
        <w:t>C</w:t>
      </w:r>
      <w:r w:rsidR="00E32C79">
        <w:rPr>
          <w:rFonts w:ascii="Verdana" w:hAnsi="Verdana" w:cstheme="minorHAnsi"/>
          <w:sz w:val="21"/>
          <w:szCs w:val="21"/>
        </w:rPr>
        <w:t>harter</w:t>
      </w:r>
      <w:r w:rsidR="000D0E2D">
        <w:rPr>
          <w:rFonts w:ascii="Verdana" w:hAnsi="Verdana" w:cstheme="minorHAnsi"/>
          <w:sz w:val="21"/>
          <w:szCs w:val="21"/>
        </w:rPr>
        <w:t xml:space="preserve"> Mark</w:t>
      </w:r>
      <w:r w:rsidR="00682A71">
        <w:rPr>
          <w:rFonts w:ascii="Verdana" w:hAnsi="Verdana" w:cstheme="minorHAnsi"/>
          <w:sz w:val="21"/>
          <w:szCs w:val="21"/>
        </w:rPr>
        <w:t xml:space="preserve"> will not secure the deep</w:t>
      </w:r>
      <w:r w:rsidR="009D42A7">
        <w:rPr>
          <w:rFonts w:ascii="Verdana" w:hAnsi="Verdana" w:cstheme="minorHAnsi"/>
          <w:sz w:val="21"/>
          <w:szCs w:val="21"/>
        </w:rPr>
        <w:t>-</w:t>
      </w:r>
      <w:r w:rsidR="00682A71">
        <w:rPr>
          <w:rFonts w:ascii="Verdana" w:hAnsi="Verdana" w:cstheme="minorHAnsi"/>
          <w:sz w:val="21"/>
          <w:szCs w:val="21"/>
        </w:rPr>
        <w:t>rooted</w:t>
      </w:r>
      <w:r w:rsidR="009D42A7">
        <w:rPr>
          <w:rFonts w:ascii="Verdana" w:hAnsi="Verdana" w:cstheme="minorHAnsi"/>
          <w:sz w:val="21"/>
          <w:szCs w:val="21"/>
        </w:rPr>
        <w:t xml:space="preserve"> transformation</w:t>
      </w:r>
      <w:r w:rsidR="005F2475">
        <w:rPr>
          <w:rFonts w:ascii="Verdana" w:hAnsi="Verdana" w:cstheme="minorHAnsi"/>
          <w:sz w:val="21"/>
          <w:szCs w:val="21"/>
        </w:rPr>
        <w:t xml:space="preserve"> implicit to achieving an “anti-racist Wales” by 2030.</w:t>
      </w:r>
    </w:p>
    <w:p w14:paraId="539D2072" w14:textId="35A69E0D" w:rsidR="00F14F4E" w:rsidRDefault="00CB625B">
      <w:pPr>
        <w:rPr>
          <w:rFonts w:ascii="Verdana" w:hAnsi="Verdana"/>
          <w:sz w:val="21"/>
          <w:szCs w:val="21"/>
        </w:rPr>
      </w:pPr>
      <w:r>
        <w:rPr>
          <w:rFonts w:ascii="Verdana" w:hAnsi="Verdana" w:cstheme="minorHAnsi"/>
          <w:sz w:val="21"/>
          <w:szCs w:val="21"/>
          <w:lang w:val="en-US"/>
        </w:rPr>
        <w:t>Our point of departure</w:t>
      </w:r>
      <w:r w:rsidR="004B4BD6">
        <w:rPr>
          <w:rFonts w:ascii="Verdana" w:hAnsi="Verdana" w:cstheme="minorHAnsi"/>
          <w:sz w:val="21"/>
          <w:szCs w:val="21"/>
          <w:lang w:val="en-US"/>
        </w:rPr>
        <w:t xml:space="preserve"> </w:t>
      </w:r>
      <w:r w:rsidR="0024697B">
        <w:rPr>
          <w:rFonts w:ascii="Verdana" w:hAnsi="Verdana" w:cstheme="minorHAnsi"/>
          <w:sz w:val="21"/>
          <w:szCs w:val="21"/>
          <w:lang w:val="en-US"/>
        </w:rPr>
        <w:t>determines</w:t>
      </w:r>
      <w:r w:rsidR="009D42A7">
        <w:rPr>
          <w:rFonts w:ascii="Verdana" w:hAnsi="Verdana" w:cstheme="minorHAnsi"/>
          <w:sz w:val="21"/>
          <w:szCs w:val="21"/>
          <w:lang w:val="en-US"/>
        </w:rPr>
        <w:t xml:space="preserve"> that </w:t>
      </w:r>
      <w:r w:rsidR="00191C06">
        <w:rPr>
          <w:rFonts w:ascii="Verdana" w:hAnsi="Verdana" w:cstheme="minorHAnsi"/>
          <w:sz w:val="21"/>
          <w:szCs w:val="21"/>
          <w:lang w:val="en-US"/>
        </w:rPr>
        <w:t>positive action</w:t>
      </w:r>
      <w:r w:rsidR="009D42A7">
        <w:rPr>
          <w:rFonts w:ascii="Verdana" w:hAnsi="Verdana" w:cstheme="minorHAnsi"/>
          <w:sz w:val="21"/>
          <w:szCs w:val="21"/>
          <w:lang w:val="en-US"/>
        </w:rPr>
        <w:t xml:space="preserve"> must be rooted in the lived experiences of black students and staff</w:t>
      </w:r>
      <w:r w:rsidR="00B82603">
        <w:rPr>
          <w:rFonts w:ascii="Verdana" w:hAnsi="Verdana" w:cstheme="minorHAnsi"/>
          <w:sz w:val="21"/>
          <w:szCs w:val="21"/>
          <w:lang w:val="en-US"/>
        </w:rPr>
        <w:t>.</w:t>
      </w:r>
      <w:r w:rsidR="00191C06">
        <w:rPr>
          <w:rFonts w:ascii="Verdana" w:hAnsi="Verdana" w:cstheme="minorHAnsi"/>
          <w:sz w:val="21"/>
          <w:szCs w:val="21"/>
          <w:lang w:val="en-US"/>
        </w:rPr>
        <w:t xml:space="preserve"> </w:t>
      </w:r>
      <w:r w:rsidR="006C181B">
        <w:rPr>
          <w:rFonts w:ascii="Verdana" w:hAnsi="Verdana"/>
          <w:sz w:val="21"/>
          <w:szCs w:val="21"/>
        </w:rPr>
        <w:t>R</w:t>
      </w:r>
      <w:r w:rsidR="00191C06" w:rsidRPr="001F4612">
        <w:rPr>
          <w:rFonts w:ascii="Verdana" w:hAnsi="Verdana"/>
          <w:sz w:val="21"/>
          <w:szCs w:val="21"/>
        </w:rPr>
        <w:t>eferencing the ‘nothing-without-you-about-you’ social model adopted in Future Generations and Well Being and across Welsh Government, we concluded that “in order to secure and consolidate an anti-racist post compulsory education system, institutions and government must enable challenge as one of its most valuable resources”.</w:t>
      </w:r>
    </w:p>
    <w:p w14:paraId="26F1A678" w14:textId="6C8C91AD" w:rsidR="0001530F" w:rsidRDefault="00C02689">
      <w:pPr>
        <w:rPr>
          <w:rFonts w:ascii="Verdana" w:hAnsi="Verdana"/>
          <w:sz w:val="21"/>
          <w:szCs w:val="21"/>
        </w:rPr>
      </w:pPr>
      <w:r>
        <w:rPr>
          <w:rFonts w:ascii="Verdana" w:hAnsi="Verdana"/>
          <w:sz w:val="21"/>
          <w:szCs w:val="21"/>
        </w:rPr>
        <w:t>Acknowledging</w:t>
      </w:r>
      <w:r w:rsidR="00FD668B">
        <w:rPr>
          <w:rFonts w:ascii="Verdana" w:hAnsi="Verdana"/>
          <w:sz w:val="21"/>
          <w:szCs w:val="21"/>
        </w:rPr>
        <w:t xml:space="preserve"> that</w:t>
      </w:r>
      <w:r>
        <w:rPr>
          <w:rFonts w:ascii="Verdana" w:hAnsi="Verdana"/>
          <w:sz w:val="21"/>
          <w:szCs w:val="21"/>
        </w:rPr>
        <w:t xml:space="preserve"> the Minister’s remit preceded the </w:t>
      </w:r>
      <w:r w:rsidR="007C1167">
        <w:rPr>
          <w:rFonts w:ascii="Verdana" w:hAnsi="Verdana"/>
          <w:sz w:val="21"/>
          <w:szCs w:val="21"/>
        </w:rPr>
        <w:t xml:space="preserve">publication of REAP, UCU </w:t>
      </w:r>
      <w:r w:rsidR="00F4312D">
        <w:rPr>
          <w:rFonts w:ascii="Verdana" w:hAnsi="Verdana"/>
          <w:sz w:val="21"/>
          <w:szCs w:val="21"/>
        </w:rPr>
        <w:t xml:space="preserve">Wales </w:t>
      </w:r>
      <w:r w:rsidR="00051883">
        <w:rPr>
          <w:rFonts w:ascii="Verdana" w:hAnsi="Verdana"/>
          <w:sz w:val="21"/>
          <w:szCs w:val="21"/>
        </w:rPr>
        <w:t xml:space="preserve">questions how far </w:t>
      </w:r>
      <w:r w:rsidR="00A935D2">
        <w:rPr>
          <w:rFonts w:ascii="Verdana" w:hAnsi="Verdana"/>
          <w:sz w:val="21"/>
          <w:szCs w:val="21"/>
        </w:rPr>
        <w:t xml:space="preserve">the Advance HE </w:t>
      </w:r>
      <w:hyperlink r:id="rId7" w:history="1">
        <w:r w:rsidR="00A935D2" w:rsidRPr="00FA45BC">
          <w:rPr>
            <w:rStyle w:val="Hyperlink"/>
            <w:rFonts w:ascii="Verdana" w:hAnsi="Verdana"/>
            <w:sz w:val="21"/>
            <w:szCs w:val="21"/>
          </w:rPr>
          <w:t>Race Equality Charter</w:t>
        </w:r>
      </w:hyperlink>
      <w:r w:rsidR="00FD668B">
        <w:rPr>
          <w:rFonts w:ascii="Verdana" w:hAnsi="Verdana"/>
          <w:sz w:val="21"/>
          <w:szCs w:val="21"/>
        </w:rPr>
        <w:t xml:space="preserve"> </w:t>
      </w:r>
      <w:r w:rsidR="00D75229">
        <w:rPr>
          <w:rFonts w:ascii="Verdana" w:hAnsi="Verdana"/>
          <w:sz w:val="21"/>
          <w:szCs w:val="21"/>
        </w:rPr>
        <w:t xml:space="preserve">can </w:t>
      </w:r>
      <w:r w:rsidR="002646F4">
        <w:rPr>
          <w:rFonts w:ascii="Verdana" w:hAnsi="Verdana"/>
          <w:sz w:val="21"/>
          <w:szCs w:val="21"/>
        </w:rPr>
        <w:t xml:space="preserve">be used to </w:t>
      </w:r>
      <w:r w:rsidR="0089408F">
        <w:rPr>
          <w:rFonts w:ascii="Verdana" w:hAnsi="Verdana"/>
          <w:sz w:val="21"/>
          <w:szCs w:val="21"/>
        </w:rPr>
        <w:t xml:space="preserve">mainstream </w:t>
      </w:r>
      <w:r w:rsidR="00105478">
        <w:rPr>
          <w:rFonts w:ascii="Verdana" w:hAnsi="Verdana"/>
          <w:sz w:val="21"/>
          <w:szCs w:val="21"/>
        </w:rPr>
        <w:t xml:space="preserve">a reflective culture in which challenge </w:t>
      </w:r>
      <w:r w:rsidR="00E601D2">
        <w:rPr>
          <w:rFonts w:ascii="Verdana" w:hAnsi="Verdana"/>
          <w:sz w:val="21"/>
          <w:szCs w:val="21"/>
        </w:rPr>
        <w:t>is welcomed as a</w:t>
      </w:r>
      <w:r w:rsidR="00DC1E05">
        <w:rPr>
          <w:rFonts w:ascii="Verdana" w:hAnsi="Verdana"/>
          <w:sz w:val="21"/>
          <w:szCs w:val="21"/>
        </w:rPr>
        <w:t xml:space="preserve"> crucial asset.</w:t>
      </w:r>
    </w:p>
    <w:p w14:paraId="67BD9D7F" w14:textId="2A599B02" w:rsidR="007D544A" w:rsidRPr="00E37445" w:rsidRDefault="007D544A">
      <w:pPr>
        <w:rPr>
          <w:rFonts w:ascii="Verdana" w:hAnsi="Verdana"/>
          <w:sz w:val="21"/>
          <w:szCs w:val="21"/>
        </w:rPr>
      </w:pPr>
      <w:r>
        <w:rPr>
          <w:rFonts w:ascii="Verdana" w:hAnsi="Verdana"/>
          <w:sz w:val="21"/>
          <w:szCs w:val="21"/>
        </w:rPr>
        <w:lastRenderedPageBreak/>
        <w:t>In March 2021</w:t>
      </w:r>
      <w:r w:rsidR="00B429F9">
        <w:rPr>
          <w:rFonts w:ascii="Verdana" w:hAnsi="Verdana"/>
          <w:sz w:val="21"/>
          <w:szCs w:val="21"/>
        </w:rPr>
        <w:t>, Advance HE</w:t>
      </w:r>
      <w:r w:rsidR="00E37445">
        <w:rPr>
          <w:rFonts w:ascii="Verdana" w:hAnsi="Verdana"/>
          <w:sz w:val="21"/>
          <w:szCs w:val="21"/>
        </w:rPr>
        <w:t xml:space="preserve"> published</w:t>
      </w:r>
      <w:r w:rsidR="00B429F9">
        <w:rPr>
          <w:rFonts w:ascii="Verdana" w:hAnsi="Verdana"/>
          <w:sz w:val="21"/>
          <w:szCs w:val="21"/>
        </w:rPr>
        <w:t xml:space="preserve"> a</w:t>
      </w:r>
      <w:r w:rsidR="00E37445">
        <w:rPr>
          <w:rFonts w:ascii="Verdana" w:hAnsi="Verdana"/>
          <w:sz w:val="21"/>
          <w:szCs w:val="21"/>
        </w:rPr>
        <w:t xml:space="preserve">n </w:t>
      </w:r>
      <w:hyperlink r:id="rId8" w:history="1">
        <w:r w:rsidR="00E37445" w:rsidRPr="00E37445">
          <w:rPr>
            <w:rStyle w:val="Hyperlink"/>
            <w:rFonts w:ascii="Verdana" w:hAnsi="Verdana"/>
            <w:sz w:val="21"/>
            <w:szCs w:val="21"/>
          </w:rPr>
          <w:t>impact review</w:t>
        </w:r>
      </w:hyperlink>
      <w:r w:rsidR="00FF486C">
        <w:rPr>
          <w:rFonts w:ascii="Verdana" w:hAnsi="Verdana"/>
          <w:sz w:val="21"/>
          <w:szCs w:val="21"/>
        </w:rPr>
        <w:t>, assessing the</w:t>
      </w:r>
      <w:r w:rsidR="005D4376">
        <w:rPr>
          <w:rFonts w:ascii="Verdana" w:hAnsi="Verdana"/>
          <w:sz w:val="21"/>
          <w:szCs w:val="21"/>
        </w:rPr>
        <w:t xml:space="preserve"> Charter</w:t>
      </w:r>
      <w:r w:rsidR="00E37445">
        <w:rPr>
          <w:rFonts w:ascii="Verdana" w:hAnsi="Verdana"/>
          <w:sz w:val="21"/>
          <w:szCs w:val="21"/>
        </w:rPr>
        <w:t>’s performance to date.</w:t>
      </w:r>
      <w:r w:rsidR="007703A8">
        <w:rPr>
          <w:rFonts w:ascii="Verdana" w:hAnsi="Verdana"/>
          <w:sz w:val="21"/>
          <w:szCs w:val="21"/>
        </w:rPr>
        <w:t xml:space="preserve"> As a note of explana</w:t>
      </w:r>
      <w:r w:rsidR="00532C48">
        <w:rPr>
          <w:rFonts w:ascii="Verdana" w:hAnsi="Verdana"/>
          <w:sz w:val="21"/>
          <w:szCs w:val="21"/>
        </w:rPr>
        <w:t>tion, while the authors</w:t>
      </w:r>
      <w:r w:rsidR="00732029">
        <w:rPr>
          <w:rFonts w:ascii="Verdana" w:hAnsi="Verdana"/>
          <w:sz w:val="21"/>
          <w:szCs w:val="21"/>
        </w:rPr>
        <w:t xml:space="preserve"> of the report</w:t>
      </w:r>
      <w:r w:rsidR="00532C48">
        <w:rPr>
          <w:rFonts w:ascii="Verdana" w:hAnsi="Verdana"/>
          <w:sz w:val="21"/>
          <w:szCs w:val="21"/>
        </w:rPr>
        <w:t xml:space="preserve"> </w:t>
      </w:r>
      <w:r w:rsidR="00F0303A">
        <w:rPr>
          <w:rFonts w:ascii="Verdana" w:hAnsi="Verdana"/>
          <w:sz w:val="21"/>
          <w:szCs w:val="21"/>
        </w:rPr>
        <w:t xml:space="preserve">differentiate between </w:t>
      </w:r>
      <w:r w:rsidR="00F073C9">
        <w:rPr>
          <w:rFonts w:ascii="Verdana" w:hAnsi="Verdana"/>
          <w:sz w:val="21"/>
          <w:szCs w:val="21"/>
        </w:rPr>
        <w:t>‘</w:t>
      </w:r>
      <w:r w:rsidR="00F0303A">
        <w:rPr>
          <w:rFonts w:ascii="Verdana" w:hAnsi="Verdana"/>
          <w:sz w:val="21"/>
          <w:szCs w:val="21"/>
        </w:rPr>
        <w:t>BAME</w:t>
      </w:r>
      <w:r w:rsidR="00F073C9">
        <w:rPr>
          <w:rFonts w:ascii="Verdana" w:hAnsi="Verdana"/>
          <w:sz w:val="21"/>
          <w:szCs w:val="21"/>
        </w:rPr>
        <w:t>’</w:t>
      </w:r>
      <w:r w:rsidR="00F0303A">
        <w:rPr>
          <w:rFonts w:ascii="Verdana" w:hAnsi="Verdana"/>
          <w:sz w:val="21"/>
          <w:szCs w:val="21"/>
        </w:rPr>
        <w:t xml:space="preserve"> and </w:t>
      </w:r>
      <w:r w:rsidR="00F073C9">
        <w:rPr>
          <w:rFonts w:ascii="Verdana" w:hAnsi="Verdana"/>
          <w:sz w:val="21"/>
          <w:szCs w:val="21"/>
        </w:rPr>
        <w:t>‘</w:t>
      </w:r>
      <w:r w:rsidR="00F0303A">
        <w:rPr>
          <w:rFonts w:ascii="Verdana" w:hAnsi="Verdana"/>
          <w:sz w:val="21"/>
          <w:szCs w:val="21"/>
        </w:rPr>
        <w:t>black</w:t>
      </w:r>
      <w:r w:rsidR="00F073C9">
        <w:rPr>
          <w:rFonts w:ascii="Verdana" w:hAnsi="Verdana"/>
          <w:sz w:val="21"/>
          <w:szCs w:val="21"/>
        </w:rPr>
        <w:t>’</w:t>
      </w:r>
      <w:r w:rsidR="00F0303A">
        <w:rPr>
          <w:rFonts w:ascii="Verdana" w:hAnsi="Verdana"/>
          <w:sz w:val="21"/>
          <w:szCs w:val="21"/>
        </w:rPr>
        <w:t xml:space="preserve">, UCU </w:t>
      </w:r>
      <w:r w:rsidR="00F073C9">
        <w:rPr>
          <w:rFonts w:ascii="Verdana" w:hAnsi="Verdana"/>
          <w:sz w:val="21"/>
          <w:szCs w:val="21"/>
        </w:rPr>
        <w:t xml:space="preserve">uses the terms ‘black’ and ‘people of colour’ to </w:t>
      </w:r>
      <w:r w:rsidR="00732029">
        <w:rPr>
          <w:rFonts w:ascii="Verdana" w:hAnsi="Verdana"/>
          <w:sz w:val="21"/>
          <w:szCs w:val="21"/>
        </w:rPr>
        <w:t xml:space="preserve">cover all </w:t>
      </w:r>
      <w:r w:rsidR="00B41F03">
        <w:rPr>
          <w:rFonts w:ascii="Verdana" w:hAnsi="Verdana"/>
          <w:sz w:val="21"/>
          <w:szCs w:val="21"/>
        </w:rPr>
        <w:t>black and minority ethnic people.</w:t>
      </w:r>
    </w:p>
    <w:p w14:paraId="1DF6BA8D" w14:textId="46ED8A38" w:rsidR="00C34EDF" w:rsidRPr="00C34EDF" w:rsidRDefault="004E4C77" w:rsidP="00C34EDF">
      <w:pPr>
        <w:pStyle w:val="Pa16"/>
        <w:spacing w:before="280"/>
        <w:rPr>
          <w:rFonts w:ascii="Verdana" w:hAnsi="Verdana" w:cstheme="minorHAnsi"/>
          <w:sz w:val="21"/>
          <w:szCs w:val="21"/>
        </w:rPr>
      </w:pPr>
      <w:r w:rsidRPr="001F4612">
        <w:rPr>
          <w:rFonts w:ascii="Verdana" w:hAnsi="Verdana" w:cstheme="minorHAnsi"/>
          <w:sz w:val="21"/>
          <w:szCs w:val="21"/>
          <w:lang w:val="en-US"/>
        </w:rPr>
        <w:t xml:space="preserve">With respect to academic staff, </w:t>
      </w:r>
      <w:r w:rsidRPr="004E4C77">
        <w:rPr>
          <w:rFonts w:ascii="Verdana" w:hAnsi="Verdana" w:cstheme="minorHAnsi"/>
          <w:sz w:val="21"/>
          <w:szCs w:val="21"/>
        </w:rPr>
        <w:t xml:space="preserve">of the six institutions to provide data, </w:t>
      </w:r>
      <w:r w:rsidRPr="001F4612">
        <w:rPr>
          <w:rFonts w:ascii="Verdana" w:hAnsi="Verdana" w:cstheme="minorHAnsi"/>
          <w:sz w:val="21"/>
          <w:szCs w:val="21"/>
        </w:rPr>
        <w:t xml:space="preserve">the impact ranged between low to miniscule. </w:t>
      </w:r>
      <w:r w:rsidR="00E51FD5" w:rsidRPr="001F4612">
        <w:rPr>
          <w:rFonts w:ascii="Verdana" w:hAnsi="Verdana" w:cstheme="minorHAnsi"/>
          <w:sz w:val="21"/>
          <w:szCs w:val="21"/>
        </w:rPr>
        <w:t xml:space="preserve">During a four-year period, </w:t>
      </w:r>
      <w:r w:rsidR="00C34EDF" w:rsidRPr="001F4612">
        <w:rPr>
          <w:rFonts w:ascii="Verdana" w:hAnsi="Verdana" w:cstheme="minorHAnsi"/>
          <w:sz w:val="21"/>
          <w:szCs w:val="21"/>
        </w:rPr>
        <w:t>“</w:t>
      </w:r>
      <w:r w:rsidR="00E51FD5" w:rsidRPr="001F4612">
        <w:rPr>
          <w:rFonts w:ascii="Verdana" w:hAnsi="Verdana" w:cstheme="minorHAnsi"/>
          <w:sz w:val="21"/>
          <w:szCs w:val="21"/>
        </w:rPr>
        <w:t xml:space="preserve">five saw a small increase in the proportion of </w:t>
      </w:r>
      <w:r w:rsidR="00C34EDF" w:rsidRPr="001F4612">
        <w:rPr>
          <w:rFonts w:ascii="Verdana" w:hAnsi="Verdana" w:cstheme="minorHAnsi"/>
          <w:sz w:val="21"/>
          <w:szCs w:val="21"/>
        </w:rPr>
        <w:t>BAME</w:t>
      </w:r>
      <w:r w:rsidR="00E51FD5" w:rsidRPr="001F4612">
        <w:rPr>
          <w:rFonts w:ascii="Verdana" w:hAnsi="Verdana" w:cstheme="minorHAnsi"/>
          <w:sz w:val="21"/>
          <w:szCs w:val="21"/>
        </w:rPr>
        <w:t xml:space="preserve"> staff overall, with four reporting an increase in the proportion of </w:t>
      </w:r>
      <w:r w:rsidR="00C34EDF" w:rsidRPr="001F4612">
        <w:rPr>
          <w:rFonts w:ascii="Verdana" w:hAnsi="Verdana" w:cstheme="minorHAnsi"/>
          <w:sz w:val="21"/>
          <w:szCs w:val="21"/>
        </w:rPr>
        <w:t>BAME</w:t>
      </w:r>
      <w:r w:rsidR="00E51FD5" w:rsidRPr="001F4612">
        <w:rPr>
          <w:rFonts w:ascii="Verdana" w:hAnsi="Verdana" w:cstheme="minorHAnsi"/>
          <w:sz w:val="21"/>
          <w:szCs w:val="21"/>
        </w:rPr>
        <w:t xml:space="preserve"> Professors. However,</w:t>
      </w:r>
      <w:r w:rsidR="00C34EDF" w:rsidRPr="001F4612">
        <w:rPr>
          <w:rFonts w:ascii="Verdana" w:hAnsi="Verdana" w:cstheme="minorHAnsi"/>
          <w:sz w:val="21"/>
          <w:szCs w:val="21"/>
        </w:rPr>
        <w:t xml:space="preserve"> it was also found that “</w:t>
      </w:r>
      <w:r w:rsidR="00C34EDF" w:rsidRPr="00C34EDF">
        <w:rPr>
          <w:rFonts w:ascii="Verdana" w:hAnsi="Verdana" w:cstheme="minorHAnsi"/>
          <w:sz w:val="21"/>
          <w:szCs w:val="21"/>
        </w:rPr>
        <w:t>black academic staff have tended to benefit less than other ethnic groups from impacts achieved</w:t>
      </w:r>
      <w:r w:rsidR="00C34EDF" w:rsidRPr="001F4612">
        <w:rPr>
          <w:rFonts w:ascii="Verdana" w:hAnsi="Verdana" w:cstheme="minorHAnsi"/>
          <w:sz w:val="21"/>
          <w:szCs w:val="21"/>
        </w:rPr>
        <w:t>”</w:t>
      </w:r>
      <w:r w:rsidR="00C34EDF" w:rsidRPr="00C34EDF">
        <w:rPr>
          <w:rFonts w:ascii="Verdana" w:hAnsi="Verdana" w:cstheme="minorHAnsi"/>
          <w:sz w:val="21"/>
          <w:szCs w:val="21"/>
        </w:rPr>
        <w:t xml:space="preserve">. </w:t>
      </w:r>
    </w:p>
    <w:p w14:paraId="03FE94BC" w14:textId="58D1F031" w:rsidR="00023B4D" w:rsidRPr="001F4612" w:rsidRDefault="00C34EDF" w:rsidP="00023B4D">
      <w:pPr>
        <w:pStyle w:val="Pa16"/>
        <w:spacing w:before="280"/>
        <w:rPr>
          <w:rFonts w:ascii="Verdana" w:hAnsi="Verdana" w:cstheme="minorHAnsi"/>
          <w:color w:val="000000"/>
          <w:sz w:val="21"/>
          <w:szCs w:val="21"/>
        </w:rPr>
      </w:pPr>
      <w:r w:rsidRPr="001F4612">
        <w:rPr>
          <w:rFonts w:ascii="Verdana" w:hAnsi="Verdana" w:cstheme="minorHAnsi"/>
          <w:color w:val="000000"/>
          <w:sz w:val="21"/>
          <w:szCs w:val="21"/>
        </w:rPr>
        <w:t>In terms of student impact, the overall results were more encouraging but similarly mixed. “Greater impact has been achieved in increasing proportions of students that are BAME than that seen with staff” although “change across ethnic groups was uneven: three institutions reported small decreases in the proportion of UK undergraduate students that is Black”</w:t>
      </w:r>
      <w:r w:rsidR="00023B4D" w:rsidRPr="001F4612">
        <w:rPr>
          <w:rFonts w:ascii="Verdana" w:hAnsi="Verdana" w:cstheme="minorHAnsi"/>
          <w:color w:val="000000"/>
          <w:sz w:val="21"/>
          <w:szCs w:val="21"/>
        </w:rPr>
        <w:t>.</w:t>
      </w:r>
    </w:p>
    <w:p w14:paraId="08F87413" w14:textId="3E89C270" w:rsidR="00023B4D" w:rsidRPr="001F4612" w:rsidRDefault="00023B4D" w:rsidP="00023B4D">
      <w:pPr>
        <w:pStyle w:val="Default"/>
        <w:rPr>
          <w:rFonts w:ascii="Verdana" w:hAnsi="Verdana"/>
          <w:sz w:val="21"/>
          <w:szCs w:val="21"/>
        </w:rPr>
      </w:pPr>
    </w:p>
    <w:p w14:paraId="26E99E6B" w14:textId="77777777" w:rsidR="00023B4D" w:rsidRPr="001F4612" w:rsidRDefault="00023B4D" w:rsidP="00023B4D">
      <w:pPr>
        <w:pStyle w:val="Default"/>
        <w:rPr>
          <w:rFonts w:ascii="Verdana" w:hAnsi="Verdana" w:cstheme="minorHAnsi"/>
          <w:sz w:val="21"/>
          <w:szCs w:val="21"/>
        </w:rPr>
      </w:pPr>
      <w:r w:rsidRPr="001F4612">
        <w:rPr>
          <w:rFonts w:ascii="Verdana" w:hAnsi="Verdana" w:cstheme="minorHAnsi"/>
          <w:sz w:val="21"/>
          <w:szCs w:val="21"/>
        </w:rPr>
        <w:t>Finally, the report concludes that “</w:t>
      </w:r>
      <w:r w:rsidRPr="00023B4D">
        <w:rPr>
          <w:rFonts w:ascii="Verdana" w:hAnsi="Verdana" w:cstheme="minorHAnsi"/>
          <w:sz w:val="21"/>
          <w:szCs w:val="21"/>
        </w:rPr>
        <w:t>black professional and support staff have not benefitted from impacts achieved compared with other ethnic groups, with notable decreases in representation in the majority of sampled institutions</w:t>
      </w:r>
      <w:r w:rsidRPr="001F4612">
        <w:rPr>
          <w:rFonts w:ascii="Verdana" w:hAnsi="Verdana" w:cstheme="minorHAnsi"/>
          <w:sz w:val="21"/>
          <w:szCs w:val="21"/>
        </w:rPr>
        <w:t>”</w:t>
      </w:r>
    </w:p>
    <w:p w14:paraId="238DCA99" w14:textId="77777777" w:rsidR="00023B4D" w:rsidRPr="001F4612" w:rsidRDefault="00023B4D" w:rsidP="00023B4D">
      <w:pPr>
        <w:pStyle w:val="Default"/>
        <w:rPr>
          <w:rFonts w:ascii="Verdana" w:hAnsi="Verdana" w:cstheme="minorHAnsi"/>
          <w:sz w:val="21"/>
          <w:szCs w:val="21"/>
        </w:rPr>
      </w:pPr>
    </w:p>
    <w:p w14:paraId="6449CDD8" w14:textId="2CC3FBCE" w:rsidR="00023B4D" w:rsidRPr="00023B4D" w:rsidRDefault="00023B4D" w:rsidP="00A37E6C">
      <w:pPr>
        <w:pStyle w:val="Default"/>
        <w:rPr>
          <w:rFonts w:ascii="Verdana" w:hAnsi="Verdana" w:cstheme="minorHAnsi"/>
          <w:sz w:val="21"/>
          <w:szCs w:val="21"/>
        </w:rPr>
      </w:pPr>
      <w:r w:rsidRPr="001F4612">
        <w:rPr>
          <w:rFonts w:ascii="Verdana" w:hAnsi="Verdana" w:cstheme="minorHAnsi"/>
          <w:sz w:val="21"/>
          <w:szCs w:val="21"/>
        </w:rPr>
        <w:t>In assessing</w:t>
      </w:r>
      <w:r w:rsidR="00A37E6C" w:rsidRPr="001F4612">
        <w:rPr>
          <w:rFonts w:ascii="Verdana" w:hAnsi="Verdana" w:cstheme="minorHAnsi"/>
          <w:sz w:val="21"/>
          <w:szCs w:val="21"/>
        </w:rPr>
        <w:t xml:space="preserve"> the</w:t>
      </w:r>
      <w:r w:rsidRPr="001F4612">
        <w:rPr>
          <w:rFonts w:ascii="Verdana" w:hAnsi="Verdana" w:cstheme="minorHAnsi"/>
          <w:sz w:val="21"/>
          <w:szCs w:val="21"/>
        </w:rPr>
        <w:t xml:space="preserve"> barriers to </w:t>
      </w:r>
      <w:r w:rsidR="00A37E6C" w:rsidRPr="001F4612">
        <w:rPr>
          <w:rFonts w:ascii="Verdana" w:hAnsi="Verdana" w:cstheme="minorHAnsi"/>
          <w:sz w:val="21"/>
          <w:szCs w:val="21"/>
        </w:rPr>
        <w:t>achieving impact and making</w:t>
      </w:r>
      <w:r w:rsidRPr="001F4612">
        <w:rPr>
          <w:rFonts w:ascii="Verdana" w:hAnsi="Verdana" w:cstheme="minorHAnsi"/>
          <w:sz w:val="21"/>
          <w:szCs w:val="21"/>
        </w:rPr>
        <w:t xml:space="preserve"> progress</w:t>
      </w:r>
      <w:r w:rsidR="00A37E6C" w:rsidRPr="001F4612">
        <w:rPr>
          <w:rFonts w:ascii="Verdana" w:hAnsi="Verdana" w:cstheme="minorHAnsi"/>
          <w:sz w:val="21"/>
          <w:szCs w:val="21"/>
        </w:rPr>
        <w:t xml:space="preserve">, the </w:t>
      </w:r>
      <w:r w:rsidR="000C187E">
        <w:rPr>
          <w:rFonts w:ascii="Verdana" w:hAnsi="Verdana" w:cstheme="minorHAnsi"/>
          <w:sz w:val="21"/>
          <w:szCs w:val="21"/>
        </w:rPr>
        <w:t>review</w:t>
      </w:r>
      <w:r w:rsidR="00A37E6C" w:rsidRPr="001F4612">
        <w:rPr>
          <w:rFonts w:ascii="Verdana" w:hAnsi="Verdana" w:cstheme="minorHAnsi"/>
          <w:sz w:val="21"/>
          <w:szCs w:val="21"/>
        </w:rPr>
        <w:t xml:space="preserve"> cite</w:t>
      </w:r>
      <w:r w:rsidR="009E3351">
        <w:rPr>
          <w:rFonts w:ascii="Verdana" w:hAnsi="Verdana" w:cstheme="minorHAnsi"/>
          <w:sz w:val="21"/>
          <w:szCs w:val="21"/>
        </w:rPr>
        <w:t>d</w:t>
      </w:r>
      <w:r w:rsidR="00DD15A4">
        <w:rPr>
          <w:rFonts w:ascii="Verdana" w:hAnsi="Verdana" w:cstheme="minorHAnsi"/>
          <w:sz w:val="21"/>
          <w:szCs w:val="21"/>
        </w:rPr>
        <w:t>;</w:t>
      </w:r>
      <w:r w:rsidR="00A37E6C" w:rsidRPr="001F4612">
        <w:rPr>
          <w:rFonts w:ascii="Verdana" w:hAnsi="Verdana" w:cstheme="minorHAnsi"/>
          <w:sz w:val="21"/>
          <w:szCs w:val="21"/>
        </w:rPr>
        <w:t xml:space="preserve"> “a lack of accountability, resistance; difficulties of delivering across the institution, challenges of balancing REC work with Athena SWAN work, insufficient resourcing, lack of buy-in within the institution, concern about</w:t>
      </w:r>
      <w:r w:rsidR="005845ED">
        <w:rPr>
          <w:rFonts w:ascii="Verdana" w:hAnsi="Verdana" w:cstheme="minorHAnsi"/>
          <w:sz w:val="21"/>
          <w:szCs w:val="21"/>
        </w:rPr>
        <w:t xml:space="preserve"> </w:t>
      </w:r>
      <w:r w:rsidR="00A37E6C" w:rsidRPr="001F4612">
        <w:rPr>
          <w:rFonts w:ascii="Verdana" w:hAnsi="Verdana" w:cstheme="minorHAnsi"/>
          <w:sz w:val="21"/>
          <w:szCs w:val="21"/>
        </w:rPr>
        <w:t xml:space="preserve">overburdening small numbers of BAME staff, employment of a deficit model, and lack of understanding and acknowledgement of structural racism and whiteness, Covid-19, a culture of denial, lack of incentives to implement the action plan, lack of a structure for implementation, fear, competing priorities, a lack of SMART actions and ongoing informal processes in recruitment and promotions which disadvantage BAME staff”. </w:t>
      </w:r>
    </w:p>
    <w:p w14:paraId="45F50BBE" w14:textId="7E6AC383" w:rsidR="00023B4D" w:rsidRPr="001F4612" w:rsidRDefault="00023B4D" w:rsidP="00023B4D">
      <w:pPr>
        <w:pStyle w:val="Default"/>
        <w:rPr>
          <w:rFonts w:ascii="Verdana" w:hAnsi="Verdana" w:cstheme="minorHAnsi"/>
          <w:sz w:val="21"/>
          <w:szCs w:val="21"/>
        </w:rPr>
      </w:pPr>
    </w:p>
    <w:p w14:paraId="215947A5" w14:textId="64DE08DC" w:rsidR="00E04A9B" w:rsidRPr="001F4612" w:rsidRDefault="005142F4">
      <w:pPr>
        <w:rPr>
          <w:rFonts w:ascii="Verdana" w:hAnsi="Verdana"/>
          <w:sz w:val="21"/>
          <w:szCs w:val="21"/>
          <w:lang w:val="en-US"/>
        </w:rPr>
      </w:pPr>
      <w:r w:rsidRPr="001F4612">
        <w:rPr>
          <w:rFonts w:ascii="Verdana" w:hAnsi="Verdana"/>
          <w:sz w:val="21"/>
          <w:szCs w:val="21"/>
          <w:lang w:val="en-US"/>
        </w:rPr>
        <w:t>Wh</w:t>
      </w:r>
      <w:r w:rsidR="00FB10D6">
        <w:rPr>
          <w:rFonts w:ascii="Verdana" w:hAnsi="Verdana"/>
          <w:sz w:val="21"/>
          <w:szCs w:val="21"/>
          <w:lang w:val="en-US"/>
        </w:rPr>
        <w:t>ilst</w:t>
      </w:r>
      <w:r w:rsidRPr="001F4612">
        <w:rPr>
          <w:rFonts w:ascii="Verdana" w:hAnsi="Verdana"/>
          <w:sz w:val="21"/>
          <w:szCs w:val="21"/>
          <w:lang w:val="en-US"/>
        </w:rPr>
        <w:t xml:space="preserve"> the report does identify “improvements” from 2019</w:t>
      </w:r>
      <w:r w:rsidR="00FB10D6">
        <w:rPr>
          <w:rFonts w:ascii="Verdana" w:hAnsi="Verdana"/>
          <w:sz w:val="21"/>
          <w:szCs w:val="21"/>
          <w:lang w:val="en-US"/>
        </w:rPr>
        <w:t xml:space="preserve"> onwards</w:t>
      </w:r>
      <w:r w:rsidRPr="001F4612">
        <w:rPr>
          <w:rFonts w:ascii="Verdana" w:hAnsi="Verdana"/>
          <w:sz w:val="21"/>
          <w:szCs w:val="21"/>
          <w:lang w:val="en-US"/>
        </w:rPr>
        <w:t xml:space="preserve">, the overall impression suggests mixed and minimal progress </w:t>
      </w:r>
      <w:r w:rsidR="00027C3E" w:rsidRPr="001F4612">
        <w:rPr>
          <w:rFonts w:ascii="Verdana" w:hAnsi="Verdana"/>
          <w:sz w:val="21"/>
          <w:szCs w:val="21"/>
          <w:lang w:val="en-US"/>
        </w:rPr>
        <w:t xml:space="preserve">in the face of substantial challenges and limited institutional buy-in. Largely for this reason, it is difficult to reconcile the </w:t>
      </w:r>
      <w:r w:rsidR="00BC3EE3">
        <w:rPr>
          <w:rFonts w:ascii="Verdana" w:hAnsi="Verdana"/>
          <w:sz w:val="21"/>
          <w:szCs w:val="21"/>
          <w:lang w:val="en-US"/>
        </w:rPr>
        <w:t>historical</w:t>
      </w:r>
      <w:r w:rsidR="00027C3E" w:rsidRPr="001F4612">
        <w:rPr>
          <w:rFonts w:ascii="Verdana" w:hAnsi="Verdana"/>
          <w:sz w:val="21"/>
          <w:szCs w:val="21"/>
          <w:lang w:val="en-US"/>
        </w:rPr>
        <w:t xml:space="preserve"> performance of the Race Equality Charter with Welsh Government’s ambition to achieve an “anti-racist Wales</w:t>
      </w:r>
      <w:r w:rsidR="007662CF">
        <w:rPr>
          <w:rFonts w:ascii="Verdana" w:hAnsi="Verdana"/>
          <w:sz w:val="21"/>
          <w:szCs w:val="21"/>
          <w:lang w:val="en-US"/>
        </w:rPr>
        <w:t>”</w:t>
      </w:r>
      <w:r w:rsidR="00027C3E" w:rsidRPr="001F4612">
        <w:rPr>
          <w:rFonts w:ascii="Verdana" w:hAnsi="Verdana"/>
          <w:sz w:val="21"/>
          <w:szCs w:val="21"/>
          <w:lang w:val="en-US"/>
        </w:rPr>
        <w:t xml:space="preserve"> in 2030.</w:t>
      </w:r>
    </w:p>
    <w:p w14:paraId="322B23E9" w14:textId="54F2672D" w:rsidR="00460314" w:rsidRPr="001F4612" w:rsidRDefault="00460314">
      <w:pPr>
        <w:rPr>
          <w:rFonts w:ascii="Verdana" w:hAnsi="Verdana"/>
          <w:sz w:val="21"/>
          <w:szCs w:val="21"/>
          <w:lang w:val="en-US"/>
        </w:rPr>
      </w:pPr>
      <w:r w:rsidRPr="001F4612">
        <w:rPr>
          <w:rFonts w:ascii="Verdana" w:hAnsi="Verdana"/>
          <w:sz w:val="21"/>
          <w:szCs w:val="21"/>
          <w:lang w:val="en-US"/>
        </w:rPr>
        <w:t>UCU</w:t>
      </w:r>
      <w:r w:rsidR="007662CF">
        <w:rPr>
          <w:rFonts w:ascii="Verdana" w:hAnsi="Verdana"/>
          <w:sz w:val="21"/>
          <w:szCs w:val="21"/>
          <w:lang w:val="en-US"/>
        </w:rPr>
        <w:t xml:space="preserve"> Wales</w:t>
      </w:r>
      <w:r w:rsidRPr="001F4612">
        <w:rPr>
          <w:rFonts w:ascii="Verdana" w:hAnsi="Verdana"/>
          <w:sz w:val="21"/>
          <w:szCs w:val="21"/>
          <w:lang w:val="en-US"/>
        </w:rPr>
        <w:t xml:space="preserve"> believes that part of the problem resides in the Charter’s strategic approach. With an emphasis on data collection and </w:t>
      </w:r>
      <w:r w:rsidR="00E04A9B" w:rsidRPr="001F4612">
        <w:rPr>
          <w:rFonts w:ascii="Verdana" w:hAnsi="Verdana"/>
          <w:sz w:val="21"/>
          <w:szCs w:val="21"/>
          <w:lang w:val="en-US"/>
        </w:rPr>
        <w:t>self-assessment</w:t>
      </w:r>
      <w:r w:rsidRPr="001F4612">
        <w:rPr>
          <w:rFonts w:ascii="Verdana" w:hAnsi="Verdana"/>
          <w:sz w:val="21"/>
          <w:szCs w:val="21"/>
          <w:lang w:val="en-US"/>
        </w:rPr>
        <w:t>,</w:t>
      </w:r>
      <w:r w:rsidR="00E04A9B" w:rsidRPr="001F4612">
        <w:rPr>
          <w:rFonts w:ascii="Verdana" w:hAnsi="Verdana"/>
          <w:sz w:val="21"/>
          <w:szCs w:val="21"/>
          <w:lang w:val="en-US"/>
        </w:rPr>
        <w:t xml:space="preserve"> one is sometimes left with the impression </w:t>
      </w:r>
      <w:r w:rsidR="00293172" w:rsidRPr="001F4612">
        <w:rPr>
          <w:rFonts w:ascii="Verdana" w:hAnsi="Verdana"/>
          <w:sz w:val="21"/>
          <w:szCs w:val="21"/>
          <w:lang w:val="en-US"/>
        </w:rPr>
        <w:t xml:space="preserve">of an extensive tick box exercise. In fairness, the Charter </w:t>
      </w:r>
      <w:r w:rsidR="0042679F">
        <w:rPr>
          <w:rFonts w:ascii="Verdana" w:hAnsi="Verdana"/>
          <w:sz w:val="21"/>
          <w:szCs w:val="21"/>
          <w:lang w:val="en-US"/>
        </w:rPr>
        <w:t>is designed to</w:t>
      </w:r>
      <w:r w:rsidR="00293172" w:rsidRPr="001F4612">
        <w:rPr>
          <w:rFonts w:ascii="Verdana" w:hAnsi="Verdana"/>
          <w:sz w:val="21"/>
          <w:szCs w:val="21"/>
          <w:lang w:val="en-US"/>
        </w:rPr>
        <w:t xml:space="preserve"> provide institutions with a framework and audit function around which to develop </w:t>
      </w:r>
      <w:r w:rsidR="00EC5B5F">
        <w:rPr>
          <w:rFonts w:ascii="Verdana" w:hAnsi="Verdana"/>
          <w:sz w:val="21"/>
          <w:szCs w:val="21"/>
          <w:lang w:val="en-US"/>
        </w:rPr>
        <w:t xml:space="preserve">their own </w:t>
      </w:r>
      <w:r w:rsidR="00293172" w:rsidRPr="001F4612">
        <w:rPr>
          <w:rFonts w:ascii="Verdana" w:hAnsi="Verdana"/>
          <w:sz w:val="21"/>
          <w:szCs w:val="21"/>
          <w:lang w:val="en-US"/>
        </w:rPr>
        <w:t>departmental plans. However, whilst the report is clear about weaknesses, it</w:t>
      </w:r>
      <w:r w:rsidR="00563884">
        <w:rPr>
          <w:rFonts w:ascii="Verdana" w:hAnsi="Verdana"/>
          <w:sz w:val="21"/>
          <w:szCs w:val="21"/>
          <w:lang w:val="en-US"/>
        </w:rPr>
        <w:t xml:space="preserve"> unpacks them </w:t>
      </w:r>
      <w:r w:rsidR="003D50BE">
        <w:rPr>
          <w:rFonts w:ascii="Verdana" w:hAnsi="Verdana"/>
          <w:sz w:val="21"/>
          <w:szCs w:val="21"/>
          <w:lang w:val="en-US"/>
        </w:rPr>
        <w:t xml:space="preserve">very much in the </w:t>
      </w:r>
      <w:r w:rsidR="00717058">
        <w:rPr>
          <w:rFonts w:ascii="Verdana" w:hAnsi="Verdana"/>
          <w:sz w:val="21"/>
          <w:szCs w:val="21"/>
          <w:lang w:val="en-US"/>
        </w:rPr>
        <w:t>C</w:t>
      </w:r>
      <w:r w:rsidR="003D50BE">
        <w:rPr>
          <w:rFonts w:ascii="Verdana" w:hAnsi="Verdana"/>
          <w:sz w:val="21"/>
          <w:szCs w:val="21"/>
          <w:lang w:val="en-US"/>
        </w:rPr>
        <w:t xml:space="preserve">harters own terms and seeks to address </w:t>
      </w:r>
      <w:r w:rsidR="00717058">
        <w:rPr>
          <w:rFonts w:ascii="Verdana" w:hAnsi="Verdana"/>
          <w:sz w:val="21"/>
          <w:szCs w:val="21"/>
          <w:lang w:val="en-US"/>
        </w:rPr>
        <w:t>difficulties by making the same approach easier</w:t>
      </w:r>
      <w:r w:rsidR="00293172" w:rsidRPr="001F4612">
        <w:rPr>
          <w:rFonts w:ascii="Verdana" w:hAnsi="Verdana"/>
          <w:sz w:val="21"/>
          <w:szCs w:val="21"/>
          <w:lang w:val="en-US"/>
        </w:rPr>
        <w:t>.</w:t>
      </w:r>
    </w:p>
    <w:p w14:paraId="5EFD63CC" w14:textId="190B7805" w:rsidR="00293172" w:rsidRPr="001F4612" w:rsidRDefault="00293172" w:rsidP="00293172">
      <w:pPr>
        <w:rPr>
          <w:rFonts w:ascii="Verdana" w:hAnsi="Verdana"/>
          <w:sz w:val="21"/>
          <w:szCs w:val="21"/>
        </w:rPr>
      </w:pPr>
      <w:r w:rsidRPr="001F4612">
        <w:rPr>
          <w:rFonts w:ascii="Verdana" w:hAnsi="Verdana"/>
          <w:sz w:val="21"/>
          <w:szCs w:val="21"/>
          <w:lang w:val="en-US"/>
        </w:rPr>
        <w:t>For instance, it was found that “the biggest challenge regarding SATs was achieving the wide representation required while maintaining an effective group. Several participants also highlighted the challenge of including BAME people while not over-burdening them with REC work”. In our response to Welsh Government’s REAP consultation, UCU Wales wrote “</w:t>
      </w:r>
      <w:r w:rsidR="009A52E5">
        <w:rPr>
          <w:rFonts w:ascii="Verdana" w:hAnsi="Verdana"/>
          <w:sz w:val="21"/>
          <w:szCs w:val="21"/>
        </w:rPr>
        <w:t>s</w:t>
      </w:r>
      <w:r w:rsidR="00C936BC" w:rsidRPr="001F4612">
        <w:rPr>
          <w:rFonts w:ascii="Verdana" w:hAnsi="Verdana"/>
          <w:sz w:val="21"/>
          <w:szCs w:val="21"/>
        </w:rPr>
        <w:t>ince so much depends on local implementation, the voices of black staff</w:t>
      </w:r>
      <w:r w:rsidR="00747D91">
        <w:rPr>
          <w:rFonts w:ascii="Verdana" w:hAnsi="Verdana"/>
          <w:sz w:val="21"/>
          <w:szCs w:val="21"/>
        </w:rPr>
        <w:t>, s</w:t>
      </w:r>
      <w:r w:rsidR="00C936BC" w:rsidRPr="001F4612">
        <w:rPr>
          <w:rFonts w:ascii="Verdana" w:hAnsi="Verdana"/>
          <w:sz w:val="21"/>
          <w:szCs w:val="21"/>
        </w:rPr>
        <w:t>tudents</w:t>
      </w:r>
      <w:r w:rsidR="00747D91">
        <w:rPr>
          <w:rFonts w:ascii="Verdana" w:hAnsi="Verdana"/>
          <w:sz w:val="21"/>
          <w:szCs w:val="21"/>
        </w:rPr>
        <w:t xml:space="preserve"> and community groups</w:t>
      </w:r>
      <w:r w:rsidR="00C936BC" w:rsidRPr="001F4612">
        <w:rPr>
          <w:rFonts w:ascii="Verdana" w:hAnsi="Verdana"/>
          <w:sz w:val="21"/>
          <w:szCs w:val="21"/>
        </w:rPr>
        <w:t xml:space="preserve"> must be central to that process. However, in prioritising action, there is a difference between ‘asking for solutions’ and acting upon issues which people “are telling you needs to change”</w:t>
      </w:r>
      <w:r w:rsidR="00E74843">
        <w:rPr>
          <w:rFonts w:ascii="Verdana" w:hAnsi="Verdana"/>
          <w:sz w:val="21"/>
          <w:szCs w:val="21"/>
        </w:rPr>
        <w:t>.</w:t>
      </w:r>
    </w:p>
    <w:p w14:paraId="4B09BE6B" w14:textId="1ACCC3B9" w:rsidR="00460314" w:rsidRDefault="00C936BC" w:rsidP="0013634A">
      <w:pPr>
        <w:rPr>
          <w:rFonts w:ascii="Verdana" w:hAnsi="Verdana"/>
          <w:sz w:val="21"/>
          <w:szCs w:val="21"/>
        </w:rPr>
      </w:pPr>
      <w:r w:rsidRPr="001F4612">
        <w:rPr>
          <w:rFonts w:ascii="Verdana" w:hAnsi="Verdana"/>
          <w:sz w:val="21"/>
          <w:szCs w:val="21"/>
        </w:rPr>
        <w:lastRenderedPageBreak/>
        <w:t>Noting</w:t>
      </w:r>
      <w:r w:rsidR="005B0A11" w:rsidRPr="001F4612">
        <w:rPr>
          <w:rFonts w:ascii="Verdana" w:hAnsi="Verdana"/>
          <w:sz w:val="21"/>
          <w:szCs w:val="21"/>
        </w:rPr>
        <w:t xml:space="preserve"> the difficulties implicit to charging oppressed groups with responsibility for their own liberation, UCU Wales added</w:t>
      </w:r>
      <w:r w:rsidR="005B0A11" w:rsidRPr="001F4612">
        <w:rPr>
          <w:rFonts w:ascii="Verdana" w:hAnsi="Verdana"/>
          <w:sz w:val="21"/>
          <w:szCs w:val="21"/>
          <w:lang w:val="en-US"/>
        </w:rPr>
        <w:t xml:space="preserve"> “w</w:t>
      </w:r>
      <w:proofErr w:type="spellStart"/>
      <w:r w:rsidR="00460314" w:rsidRPr="001F4612">
        <w:rPr>
          <w:rFonts w:ascii="Verdana" w:hAnsi="Verdana"/>
          <w:sz w:val="21"/>
          <w:szCs w:val="21"/>
        </w:rPr>
        <w:t>ith</w:t>
      </w:r>
      <w:proofErr w:type="spellEnd"/>
      <w:r w:rsidR="00460314" w:rsidRPr="001F4612">
        <w:rPr>
          <w:rFonts w:ascii="Verdana" w:hAnsi="Verdana"/>
          <w:sz w:val="21"/>
          <w:szCs w:val="21"/>
        </w:rPr>
        <w:t xml:space="preserve"> respect to the wider university community, </w:t>
      </w:r>
      <w:proofErr w:type="gramStart"/>
      <w:r w:rsidR="00460314" w:rsidRPr="001F4612">
        <w:rPr>
          <w:rFonts w:ascii="Verdana" w:hAnsi="Verdana"/>
          <w:sz w:val="21"/>
          <w:szCs w:val="21"/>
        </w:rPr>
        <w:t>a number of</w:t>
      </w:r>
      <w:proofErr w:type="gramEnd"/>
      <w:r w:rsidR="00460314" w:rsidRPr="001F4612">
        <w:rPr>
          <w:rFonts w:ascii="Verdana" w:hAnsi="Verdana"/>
          <w:sz w:val="21"/>
          <w:szCs w:val="21"/>
        </w:rPr>
        <w:t xml:space="preserve"> black </w:t>
      </w:r>
      <w:r w:rsidRPr="001F4612">
        <w:rPr>
          <w:rFonts w:ascii="Verdana" w:hAnsi="Verdana"/>
          <w:sz w:val="21"/>
          <w:szCs w:val="21"/>
        </w:rPr>
        <w:t>respondents</w:t>
      </w:r>
      <w:r w:rsidR="00460314" w:rsidRPr="001F4612">
        <w:rPr>
          <w:rFonts w:ascii="Verdana" w:hAnsi="Verdana"/>
          <w:sz w:val="21"/>
          <w:szCs w:val="21"/>
        </w:rPr>
        <w:t xml:space="preserve"> felt that institutions require meaningful forums in which black </w:t>
      </w:r>
      <w:r w:rsidRPr="001F4612">
        <w:rPr>
          <w:rFonts w:ascii="Verdana" w:hAnsi="Verdana"/>
          <w:sz w:val="21"/>
          <w:szCs w:val="21"/>
        </w:rPr>
        <w:t xml:space="preserve">staff &amp; </w:t>
      </w:r>
      <w:r w:rsidR="00460314" w:rsidRPr="001F4612">
        <w:rPr>
          <w:rFonts w:ascii="Verdana" w:hAnsi="Verdana"/>
          <w:sz w:val="21"/>
          <w:szCs w:val="21"/>
        </w:rPr>
        <w:t>students can raise their voice. Crucially where this occurs, a decision maker must be in the room to actively listen. “Students are standing up and have a lot to say – deep culture change means listening to them”</w:t>
      </w:r>
      <w:r w:rsidR="005B0A11" w:rsidRPr="001F4612">
        <w:rPr>
          <w:rFonts w:ascii="Verdana" w:hAnsi="Verdana"/>
          <w:sz w:val="21"/>
          <w:szCs w:val="21"/>
        </w:rPr>
        <w:t>.</w:t>
      </w:r>
    </w:p>
    <w:p w14:paraId="3C7D51C5" w14:textId="3F449579" w:rsidR="00E74843" w:rsidRPr="001F4612" w:rsidRDefault="0056573F" w:rsidP="0013634A">
      <w:pPr>
        <w:rPr>
          <w:rFonts w:ascii="Verdana" w:hAnsi="Verdana"/>
          <w:sz w:val="21"/>
          <w:szCs w:val="21"/>
        </w:rPr>
      </w:pPr>
      <w:r>
        <w:rPr>
          <w:rFonts w:ascii="Verdana" w:hAnsi="Verdana"/>
          <w:sz w:val="21"/>
          <w:szCs w:val="21"/>
        </w:rPr>
        <w:t>UCU thus adopts an approach in which</w:t>
      </w:r>
      <w:r w:rsidR="00501C91">
        <w:rPr>
          <w:rFonts w:ascii="Verdana" w:hAnsi="Verdana"/>
          <w:sz w:val="21"/>
          <w:szCs w:val="21"/>
        </w:rPr>
        <w:t xml:space="preserve"> institutions resource and enable</w:t>
      </w:r>
      <w:r>
        <w:rPr>
          <w:rFonts w:ascii="Verdana" w:hAnsi="Verdana"/>
          <w:sz w:val="21"/>
          <w:szCs w:val="21"/>
        </w:rPr>
        <w:t xml:space="preserve"> </w:t>
      </w:r>
      <w:r w:rsidR="001D275A">
        <w:rPr>
          <w:rFonts w:ascii="Verdana" w:hAnsi="Verdana"/>
          <w:sz w:val="21"/>
          <w:szCs w:val="21"/>
        </w:rPr>
        <w:t>black staff and students</w:t>
      </w:r>
      <w:r w:rsidR="0043539B">
        <w:rPr>
          <w:rFonts w:ascii="Verdana" w:hAnsi="Verdana"/>
          <w:sz w:val="21"/>
          <w:szCs w:val="21"/>
        </w:rPr>
        <w:t xml:space="preserve"> to raise their own voices </w:t>
      </w:r>
      <w:r w:rsidR="002839FD">
        <w:rPr>
          <w:rFonts w:ascii="Verdana" w:hAnsi="Verdana"/>
          <w:sz w:val="21"/>
          <w:szCs w:val="21"/>
        </w:rPr>
        <w:t>through a variety of forums</w:t>
      </w:r>
      <w:r w:rsidR="00B20EAD">
        <w:rPr>
          <w:rFonts w:ascii="Verdana" w:hAnsi="Verdana"/>
          <w:sz w:val="21"/>
          <w:szCs w:val="21"/>
        </w:rPr>
        <w:t xml:space="preserve">. As </w:t>
      </w:r>
      <w:r w:rsidR="00224C9B">
        <w:rPr>
          <w:rFonts w:ascii="Verdana" w:hAnsi="Verdana"/>
          <w:sz w:val="21"/>
          <w:szCs w:val="21"/>
        </w:rPr>
        <w:t xml:space="preserve">sources of </w:t>
      </w:r>
      <w:r w:rsidR="00B20EAD">
        <w:rPr>
          <w:rFonts w:ascii="Verdana" w:hAnsi="Verdana"/>
          <w:sz w:val="21"/>
          <w:szCs w:val="21"/>
        </w:rPr>
        <w:t>challenge</w:t>
      </w:r>
      <w:r w:rsidR="006F10C7">
        <w:rPr>
          <w:rFonts w:ascii="Verdana" w:hAnsi="Verdana"/>
          <w:sz w:val="21"/>
          <w:szCs w:val="21"/>
        </w:rPr>
        <w:t xml:space="preserve"> and accountability, </w:t>
      </w:r>
      <w:r w:rsidR="00755A82">
        <w:rPr>
          <w:rFonts w:ascii="Verdana" w:hAnsi="Verdana"/>
          <w:sz w:val="21"/>
          <w:szCs w:val="21"/>
        </w:rPr>
        <w:t xml:space="preserve">universities </w:t>
      </w:r>
      <w:r w:rsidR="00512030">
        <w:rPr>
          <w:rFonts w:ascii="Verdana" w:hAnsi="Verdana"/>
          <w:sz w:val="21"/>
          <w:szCs w:val="21"/>
        </w:rPr>
        <w:t xml:space="preserve">can engage with these networks </w:t>
      </w:r>
      <w:r w:rsidR="000415A3">
        <w:rPr>
          <w:rFonts w:ascii="Verdana" w:hAnsi="Verdana"/>
          <w:sz w:val="21"/>
          <w:szCs w:val="21"/>
        </w:rPr>
        <w:t xml:space="preserve">and plot change around actual lived experience. We contrast this with the Charter’s </w:t>
      </w:r>
      <w:r w:rsidR="00A64239">
        <w:rPr>
          <w:rFonts w:ascii="Verdana" w:hAnsi="Verdana"/>
          <w:sz w:val="21"/>
          <w:szCs w:val="21"/>
        </w:rPr>
        <w:t>method</w:t>
      </w:r>
      <w:r w:rsidR="000415A3">
        <w:rPr>
          <w:rFonts w:ascii="Verdana" w:hAnsi="Verdana"/>
          <w:sz w:val="21"/>
          <w:szCs w:val="21"/>
        </w:rPr>
        <w:t xml:space="preserve"> whereby</w:t>
      </w:r>
      <w:r w:rsidR="00C362D7">
        <w:rPr>
          <w:rFonts w:ascii="Verdana" w:hAnsi="Verdana"/>
          <w:sz w:val="21"/>
          <w:szCs w:val="21"/>
        </w:rPr>
        <w:t xml:space="preserve"> change is seen as </w:t>
      </w:r>
      <w:r w:rsidR="001A000D">
        <w:rPr>
          <w:rFonts w:ascii="Verdana" w:hAnsi="Verdana"/>
          <w:sz w:val="21"/>
          <w:szCs w:val="21"/>
        </w:rPr>
        <w:t>contingent on</w:t>
      </w:r>
      <w:r w:rsidR="00CA7590">
        <w:rPr>
          <w:rFonts w:ascii="Verdana" w:hAnsi="Verdana"/>
          <w:sz w:val="21"/>
          <w:szCs w:val="21"/>
        </w:rPr>
        <w:t xml:space="preserve"> the </w:t>
      </w:r>
      <w:r w:rsidR="00F6223D">
        <w:rPr>
          <w:rFonts w:ascii="Verdana" w:hAnsi="Verdana"/>
          <w:sz w:val="21"/>
          <w:szCs w:val="21"/>
        </w:rPr>
        <w:t>relative knowledge of</w:t>
      </w:r>
      <w:r w:rsidR="000415A3">
        <w:rPr>
          <w:rFonts w:ascii="Verdana" w:hAnsi="Verdana"/>
          <w:sz w:val="21"/>
          <w:szCs w:val="21"/>
        </w:rPr>
        <w:t xml:space="preserve"> ‘panellists’</w:t>
      </w:r>
      <w:r w:rsidR="00C362D7">
        <w:rPr>
          <w:rFonts w:ascii="Verdana" w:hAnsi="Verdana"/>
          <w:sz w:val="21"/>
          <w:szCs w:val="21"/>
        </w:rPr>
        <w:t xml:space="preserve"> </w:t>
      </w:r>
      <w:r w:rsidR="001A000D">
        <w:rPr>
          <w:rFonts w:ascii="Verdana" w:hAnsi="Verdana"/>
          <w:sz w:val="21"/>
          <w:szCs w:val="21"/>
        </w:rPr>
        <w:t xml:space="preserve">or </w:t>
      </w:r>
      <w:r w:rsidR="00F6223D">
        <w:rPr>
          <w:rFonts w:ascii="Verdana" w:hAnsi="Verdana"/>
          <w:sz w:val="21"/>
          <w:szCs w:val="21"/>
        </w:rPr>
        <w:t xml:space="preserve">the resilience </w:t>
      </w:r>
      <w:r w:rsidR="001A000D">
        <w:rPr>
          <w:rFonts w:ascii="Verdana" w:hAnsi="Verdana"/>
          <w:sz w:val="21"/>
          <w:szCs w:val="21"/>
        </w:rPr>
        <w:t>‘over-burdened BAME people’.</w:t>
      </w:r>
    </w:p>
    <w:p w14:paraId="45D9EE52" w14:textId="4EB1C3F2" w:rsidR="00BB032D" w:rsidRDefault="00834EE8" w:rsidP="0013634A">
      <w:pPr>
        <w:rPr>
          <w:rFonts w:ascii="Verdana" w:hAnsi="Verdana"/>
          <w:sz w:val="21"/>
          <w:szCs w:val="21"/>
        </w:rPr>
      </w:pPr>
      <w:r>
        <w:rPr>
          <w:rFonts w:ascii="Verdana" w:hAnsi="Verdana"/>
          <w:sz w:val="21"/>
          <w:szCs w:val="21"/>
        </w:rPr>
        <w:t>Indeed</w:t>
      </w:r>
      <w:r w:rsidR="001F4612" w:rsidRPr="001F4612">
        <w:rPr>
          <w:rFonts w:ascii="Verdana" w:hAnsi="Verdana"/>
          <w:sz w:val="21"/>
          <w:szCs w:val="21"/>
        </w:rPr>
        <w:t xml:space="preserve">, </w:t>
      </w:r>
      <w:r w:rsidR="00901427">
        <w:rPr>
          <w:rFonts w:ascii="Verdana" w:hAnsi="Verdana"/>
          <w:sz w:val="21"/>
          <w:szCs w:val="21"/>
        </w:rPr>
        <w:t xml:space="preserve">there is a risk that </w:t>
      </w:r>
      <w:r w:rsidR="001F4612" w:rsidRPr="001F4612">
        <w:rPr>
          <w:rFonts w:ascii="Verdana" w:hAnsi="Verdana"/>
          <w:sz w:val="21"/>
          <w:szCs w:val="21"/>
        </w:rPr>
        <w:t xml:space="preserve">in its effort to </w:t>
      </w:r>
      <w:r w:rsidR="00190BC2">
        <w:rPr>
          <w:rFonts w:ascii="Verdana" w:hAnsi="Verdana"/>
          <w:sz w:val="21"/>
          <w:szCs w:val="21"/>
        </w:rPr>
        <w:t>“secure buy-in, reduce workload and data burden”</w:t>
      </w:r>
      <w:r w:rsidR="00901427">
        <w:rPr>
          <w:rFonts w:ascii="Verdana" w:hAnsi="Verdana"/>
          <w:sz w:val="21"/>
          <w:szCs w:val="21"/>
        </w:rPr>
        <w:t>,</w:t>
      </w:r>
      <w:r w:rsidR="00190BC2">
        <w:rPr>
          <w:rFonts w:ascii="Verdana" w:hAnsi="Verdana"/>
          <w:sz w:val="21"/>
          <w:szCs w:val="21"/>
        </w:rPr>
        <w:t xml:space="preserve"> the charter dilutes </w:t>
      </w:r>
      <w:r>
        <w:rPr>
          <w:rFonts w:ascii="Verdana" w:hAnsi="Verdana"/>
          <w:sz w:val="21"/>
          <w:szCs w:val="21"/>
        </w:rPr>
        <w:t>engagement</w:t>
      </w:r>
      <w:r w:rsidR="00190BC2">
        <w:rPr>
          <w:rFonts w:ascii="Verdana" w:hAnsi="Verdana"/>
          <w:sz w:val="21"/>
          <w:szCs w:val="21"/>
        </w:rPr>
        <w:t xml:space="preserve"> by formalising a standardised bureaucratic approach. </w:t>
      </w:r>
      <w:r w:rsidR="00BB032D">
        <w:rPr>
          <w:rFonts w:ascii="Verdana" w:hAnsi="Verdana"/>
          <w:sz w:val="21"/>
          <w:szCs w:val="21"/>
        </w:rPr>
        <w:t>Evidence of this can be observed in the finding that “</w:t>
      </w:r>
      <w:r w:rsidR="00BB032D" w:rsidRPr="004E4C77">
        <w:rPr>
          <w:rFonts w:ascii="Verdana" w:hAnsi="Verdana"/>
          <w:sz w:val="21"/>
          <w:szCs w:val="21"/>
        </w:rPr>
        <w:t>challenges in ensuring robust decision-making were expressed by panellists, such as ensuring everyone’s views are heard and the varying knowledge and experience of panellists, and by survey respondents, including the objectivity of the process, whether panellists have sufficient knowledge, the consistency of decision-making and low success rates</w:t>
      </w:r>
      <w:r w:rsidR="00BB032D">
        <w:rPr>
          <w:rFonts w:ascii="Verdana" w:hAnsi="Verdana"/>
          <w:sz w:val="21"/>
          <w:szCs w:val="21"/>
        </w:rPr>
        <w:t>”.</w:t>
      </w:r>
    </w:p>
    <w:p w14:paraId="1CE78101" w14:textId="180130FC" w:rsidR="001F4612" w:rsidRDefault="00660B9F" w:rsidP="0013634A">
      <w:pPr>
        <w:rPr>
          <w:rFonts w:ascii="Verdana" w:hAnsi="Verdana"/>
          <w:sz w:val="21"/>
          <w:szCs w:val="21"/>
        </w:rPr>
      </w:pPr>
      <w:r>
        <w:rPr>
          <w:rFonts w:ascii="Verdana" w:hAnsi="Verdana"/>
          <w:sz w:val="21"/>
          <w:szCs w:val="21"/>
        </w:rPr>
        <w:t>The proposed remedy</w:t>
      </w:r>
      <w:r w:rsidR="002E381A">
        <w:rPr>
          <w:rFonts w:ascii="Verdana" w:hAnsi="Verdana"/>
          <w:sz w:val="21"/>
          <w:szCs w:val="21"/>
        </w:rPr>
        <w:t xml:space="preserve"> (to streamline an</w:t>
      </w:r>
      <w:r w:rsidR="00BB1BAE">
        <w:rPr>
          <w:rFonts w:ascii="Verdana" w:hAnsi="Verdana"/>
          <w:sz w:val="21"/>
          <w:szCs w:val="21"/>
        </w:rPr>
        <w:t>d</w:t>
      </w:r>
      <w:r w:rsidR="002E381A">
        <w:rPr>
          <w:rFonts w:ascii="Verdana" w:hAnsi="Verdana"/>
          <w:sz w:val="21"/>
          <w:szCs w:val="21"/>
        </w:rPr>
        <w:t xml:space="preserve"> simplify the process)</w:t>
      </w:r>
      <w:r>
        <w:rPr>
          <w:rFonts w:ascii="Verdana" w:hAnsi="Verdana"/>
          <w:sz w:val="21"/>
          <w:szCs w:val="21"/>
        </w:rPr>
        <w:t xml:space="preserve"> </w:t>
      </w:r>
      <w:r w:rsidR="000112A4">
        <w:rPr>
          <w:rFonts w:ascii="Verdana" w:hAnsi="Verdana"/>
          <w:sz w:val="21"/>
          <w:szCs w:val="21"/>
        </w:rPr>
        <w:t>risks work becoming</w:t>
      </w:r>
      <w:r w:rsidR="00DA0FD8">
        <w:rPr>
          <w:rFonts w:ascii="Verdana" w:hAnsi="Verdana"/>
          <w:sz w:val="21"/>
          <w:szCs w:val="21"/>
        </w:rPr>
        <w:t xml:space="preserve"> siloed with small gains </w:t>
      </w:r>
      <w:r w:rsidR="001870D4">
        <w:rPr>
          <w:rFonts w:ascii="Verdana" w:hAnsi="Verdana"/>
          <w:sz w:val="21"/>
          <w:szCs w:val="21"/>
        </w:rPr>
        <w:t xml:space="preserve">occurring beyond the </w:t>
      </w:r>
      <w:r w:rsidR="0056748D">
        <w:rPr>
          <w:rFonts w:ascii="Verdana" w:hAnsi="Verdana"/>
          <w:sz w:val="21"/>
          <w:szCs w:val="21"/>
        </w:rPr>
        <w:t>sight</w:t>
      </w:r>
      <w:r w:rsidR="001870D4">
        <w:rPr>
          <w:rFonts w:ascii="Verdana" w:hAnsi="Verdana"/>
          <w:sz w:val="21"/>
          <w:szCs w:val="21"/>
        </w:rPr>
        <w:t xml:space="preserve"> of </w:t>
      </w:r>
      <w:r w:rsidR="00BF7E01">
        <w:rPr>
          <w:rFonts w:ascii="Verdana" w:hAnsi="Verdana"/>
          <w:sz w:val="21"/>
          <w:szCs w:val="21"/>
        </w:rPr>
        <w:t>most</w:t>
      </w:r>
      <w:r w:rsidR="001870D4">
        <w:rPr>
          <w:rFonts w:ascii="Verdana" w:hAnsi="Verdana"/>
          <w:sz w:val="21"/>
          <w:szCs w:val="21"/>
        </w:rPr>
        <w:t xml:space="preserve"> leaders</w:t>
      </w:r>
      <w:r w:rsidR="00BF7E01">
        <w:rPr>
          <w:rFonts w:ascii="Verdana" w:hAnsi="Verdana"/>
          <w:sz w:val="21"/>
          <w:szCs w:val="21"/>
        </w:rPr>
        <w:t>,</w:t>
      </w:r>
      <w:r w:rsidR="001870D4">
        <w:rPr>
          <w:rFonts w:ascii="Verdana" w:hAnsi="Verdana"/>
          <w:sz w:val="21"/>
          <w:szCs w:val="21"/>
        </w:rPr>
        <w:t xml:space="preserve"> staff and students.</w:t>
      </w:r>
      <w:r w:rsidR="00B80CAD">
        <w:rPr>
          <w:rFonts w:ascii="Verdana" w:hAnsi="Verdana"/>
          <w:sz w:val="21"/>
          <w:szCs w:val="21"/>
        </w:rPr>
        <w:t xml:space="preserve"> This is not how culture change is consolidated.</w:t>
      </w:r>
    </w:p>
    <w:p w14:paraId="087A4F0A" w14:textId="22265AE3" w:rsidR="00C3727E" w:rsidRDefault="00C3727E" w:rsidP="0013634A">
      <w:pPr>
        <w:rPr>
          <w:rFonts w:ascii="Verdana" w:hAnsi="Verdana"/>
          <w:sz w:val="21"/>
          <w:szCs w:val="21"/>
        </w:rPr>
      </w:pPr>
      <w:r>
        <w:rPr>
          <w:rFonts w:ascii="Verdana" w:hAnsi="Verdana"/>
          <w:sz w:val="21"/>
          <w:szCs w:val="21"/>
        </w:rPr>
        <w:t xml:space="preserve">Finally, the Charter does not seem </w:t>
      </w:r>
      <w:r w:rsidR="00BF7E01">
        <w:rPr>
          <w:rFonts w:ascii="Verdana" w:hAnsi="Verdana"/>
          <w:sz w:val="21"/>
          <w:szCs w:val="21"/>
        </w:rPr>
        <w:t xml:space="preserve">provide any obvious mechanism for trade union engagement. This not acceptable </w:t>
      </w:r>
      <w:r w:rsidR="00F476DC">
        <w:rPr>
          <w:rFonts w:ascii="Verdana" w:hAnsi="Verdana"/>
          <w:sz w:val="21"/>
          <w:szCs w:val="21"/>
        </w:rPr>
        <w:t>given</w:t>
      </w:r>
      <w:r w:rsidR="00BF7E01">
        <w:rPr>
          <w:rFonts w:ascii="Verdana" w:hAnsi="Verdana"/>
          <w:sz w:val="21"/>
          <w:szCs w:val="21"/>
        </w:rPr>
        <w:t xml:space="preserve"> the role of campus unions in representing black members as well as the need to take forward equality negotiation</w:t>
      </w:r>
      <w:r w:rsidR="007F6A24">
        <w:rPr>
          <w:rFonts w:ascii="Verdana" w:hAnsi="Verdana"/>
          <w:sz w:val="21"/>
          <w:szCs w:val="21"/>
        </w:rPr>
        <w:t>s</w:t>
      </w:r>
      <w:r w:rsidR="00BF7E01">
        <w:rPr>
          <w:rFonts w:ascii="Verdana" w:hAnsi="Verdana"/>
          <w:sz w:val="21"/>
          <w:szCs w:val="21"/>
        </w:rPr>
        <w:t>.</w:t>
      </w:r>
      <w:r w:rsidR="00747D91">
        <w:rPr>
          <w:rFonts w:ascii="Verdana" w:hAnsi="Verdana"/>
          <w:sz w:val="21"/>
          <w:szCs w:val="21"/>
        </w:rPr>
        <w:t xml:space="preserve"> Note the Universities UK </w:t>
      </w:r>
      <w:r w:rsidR="00E62B00">
        <w:rPr>
          <w:rFonts w:ascii="Verdana" w:hAnsi="Verdana"/>
          <w:sz w:val="21"/>
          <w:szCs w:val="21"/>
        </w:rPr>
        <w:t>guidance document (</w:t>
      </w:r>
      <w:hyperlink r:id="rId9" w:history="1">
        <w:r w:rsidR="00E62B00" w:rsidRPr="00E62B00">
          <w:rPr>
            <w:rStyle w:val="Hyperlink"/>
            <w:rFonts w:ascii="Verdana" w:hAnsi="Verdana"/>
            <w:sz w:val="21"/>
            <w:szCs w:val="21"/>
          </w:rPr>
          <w:t>Tackling Racial Harassment in Higher Education</w:t>
        </w:r>
      </w:hyperlink>
      <w:r w:rsidR="00E62B00">
        <w:rPr>
          <w:rFonts w:ascii="Verdana" w:hAnsi="Verdana"/>
          <w:sz w:val="21"/>
          <w:szCs w:val="21"/>
        </w:rPr>
        <w:t>) which includes trade union engagement in Recommendation 2.</w:t>
      </w:r>
    </w:p>
    <w:p w14:paraId="05A30850" w14:textId="726571DB" w:rsidR="00190BC2" w:rsidRDefault="001870D4" w:rsidP="0013634A">
      <w:pPr>
        <w:rPr>
          <w:rFonts w:ascii="Verdana" w:hAnsi="Verdana"/>
          <w:sz w:val="21"/>
          <w:szCs w:val="21"/>
        </w:rPr>
      </w:pPr>
      <w:r>
        <w:rPr>
          <w:rFonts w:ascii="Verdana" w:hAnsi="Verdana"/>
          <w:sz w:val="21"/>
          <w:szCs w:val="21"/>
        </w:rPr>
        <w:t>To address th</w:t>
      </w:r>
      <w:r w:rsidR="00C3727E">
        <w:rPr>
          <w:rFonts w:ascii="Verdana" w:hAnsi="Verdana"/>
          <w:sz w:val="21"/>
          <w:szCs w:val="21"/>
        </w:rPr>
        <w:t>ese</w:t>
      </w:r>
      <w:r>
        <w:rPr>
          <w:rFonts w:ascii="Verdana" w:hAnsi="Verdana"/>
          <w:sz w:val="21"/>
          <w:szCs w:val="21"/>
        </w:rPr>
        <w:t xml:space="preserve"> problem</w:t>
      </w:r>
      <w:r w:rsidR="00C3727E">
        <w:rPr>
          <w:rFonts w:ascii="Verdana" w:hAnsi="Verdana"/>
          <w:sz w:val="21"/>
          <w:szCs w:val="21"/>
        </w:rPr>
        <w:t>s</w:t>
      </w:r>
      <w:r>
        <w:rPr>
          <w:rFonts w:ascii="Verdana" w:hAnsi="Verdana"/>
          <w:sz w:val="21"/>
          <w:szCs w:val="21"/>
        </w:rPr>
        <w:t>, UCU Cymru argues that an</w:t>
      </w:r>
      <w:r w:rsidR="00190BC2" w:rsidRPr="001870D4">
        <w:rPr>
          <w:rFonts w:ascii="Verdana" w:hAnsi="Verdana"/>
          <w:sz w:val="21"/>
          <w:szCs w:val="21"/>
        </w:rPr>
        <w:t xml:space="preserve"> institution should only apply for a </w:t>
      </w:r>
      <w:r w:rsidRPr="001870D4">
        <w:rPr>
          <w:rFonts w:ascii="Verdana" w:hAnsi="Verdana"/>
          <w:sz w:val="21"/>
          <w:szCs w:val="21"/>
        </w:rPr>
        <w:t>charter</w:t>
      </w:r>
      <w:r w:rsidR="00190BC2" w:rsidRPr="001870D4">
        <w:rPr>
          <w:rFonts w:ascii="Verdana" w:hAnsi="Verdana"/>
          <w:sz w:val="21"/>
          <w:szCs w:val="21"/>
        </w:rPr>
        <w:t xml:space="preserve"> following and extensive consultation with </w:t>
      </w:r>
      <w:r>
        <w:rPr>
          <w:rFonts w:ascii="Verdana" w:hAnsi="Verdana"/>
          <w:sz w:val="21"/>
          <w:szCs w:val="21"/>
        </w:rPr>
        <w:t>people of co</w:t>
      </w:r>
      <w:r w:rsidR="00C3727E">
        <w:rPr>
          <w:rFonts w:ascii="Verdana" w:hAnsi="Verdana"/>
          <w:sz w:val="21"/>
          <w:szCs w:val="21"/>
        </w:rPr>
        <w:t>lo</w:t>
      </w:r>
      <w:r>
        <w:rPr>
          <w:rFonts w:ascii="Verdana" w:hAnsi="Verdana"/>
          <w:sz w:val="21"/>
          <w:szCs w:val="21"/>
        </w:rPr>
        <w:t>ur and their</w:t>
      </w:r>
      <w:r w:rsidR="00C3727E">
        <w:rPr>
          <w:rFonts w:ascii="Verdana" w:hAnsi="Verdana"/>
          <w:sz w:val="21"/>
          <w:szCs w:val="21"/>
        </w:rPr>
        <w:t xml:space="preserve"> allies across the student and staff body</w:t>
      </w:r>
      <w:r w:rsidR="00190BC2" w:rsidRPr="001870D4">
        <w:rPr>
          <w:rFonts w:ascii="Verdana" w:hAnsi="Verdana"/>
          <w:sz w:val="21"/>
          <w:szCs w:val="21"/>
        </w:rPr>
        <w:t xml:space="preserve">. </w:t>
      </w:r>
      <w:r w:rsidR="00B80CAD">
        <w:rPr>
          <w:rFonts w:ascii="Verdana" w:hAnsi="Verdana"/>
          <w:sz w:val="21"/>
          <w:szCs w:val="21"/>
        </w:rPr>
        <w:t>T</w:t>
      </w:r>
      <w:r w:rsidR="00190BC2" w:rsidRPr="001870D4">
        <w:rPr>
          <w:rFonts w:ascii="Verdana" w:hAnsi="Verdana"/>
          <w:sz w:val="21"/>
          <w:szCs w:val="21"/>
        </w:rPr>
        <w:t xml:space="preserve">he consultation format must be meaningful, accessible and, disbarring </w:t>
      </w:r>
      <w:r w:rsidR="00C3727E">
        <w:rPr>
          <w:rFonts w:ascii="Verdana" w:hAnsi="Verdana"/>
          <w:sz w:val="21"/>
          <w:szCs w:val="21"/>
        </w:rPr>
        <w:t>Covid</w:t>
      </w:r>
      <w:r w:rsidR="00190BC2" w:rsidRPr="001870D4">
        <w:rPr>
          <w:rFonts w:ascii="Verdana" w:hAnsi="Verdana"/>
          <w:sz w:val="21"/>
          <w:szCs w:val="21"/>
        </w:rPr>
        <w:t xml:space="preserve"> restrictions, </w:t>
      </w:r>
      <w:r w:rsidR="00DF0878">
        <w:rPr>
          <w:rFonts w:ascii="Verdana" w:hAnsi="Verdana"/>
          <w:sz w:val="21"/>
          <w:szCs w:val="21"/>
        </w:rPr>
        <w:t>face-to-face as well</w:t>
      </w:r>
      <w:r w:rsidR="004D3506">
        <w:rPr>
          <w:rFonts w:ascii="Verdana" w:hAnsi="Verdana"/>
          <w:sz w:val="21"/>
          <w:szCs w:val="21"/>
        </w:rPr>
        <w:t xml:space="preserve"> as</w:t>
      </w:r>
      <w:r w:rsidR="00DF0878">
        <w:rPr>
          <w:rFonts w:ascii="Verdana" w:hAnsi="Verdana"/>
          <w:sz w:val="21"/>
          <w:szCs w:val="21"/>
        </w:rPr>
        <w:t xml:space="preserve"> </w:t>
      </w:r>
      <w:r w:rsidR="004D3506">
        <w:rPr>
          <w:rFonts w:ascii="Verdana" w:hAnsi="Verdana"/>
          <w:sz w:val="21"/>
          <w:szCs w:val="21"/>
        </w:rPr>
        <w:t>online</w:t>
      </w:r>
      <w:r w:rsidR="00190BC2" w:rsidRPr="001870D4">
        <w:rPr>
          <w:rFonts w:ascii="Verdana" w:hAnsi="Verdana"/>
          <w:sz w:val="21"/>
          <w:szCs w:val="21"/>
        </w:rPr>
        <w:t xml:space="preserve">. </w:t>
      </w:r>
      <w:r w:rsidR="00B80CAD">
        <w:rPr>
          <w:rFonts w:ascii="Verdana" w:hAnsi="Verdana"/>
          <w:sz w:val="21"/>
          <w:szCs w:val="21"/>
        </w:rPr>
        <w:t>Typically, it will be</w:t>
      </w:r>
      <w:r w:rsidR="00693DD9">
        <w:rPr>
          <w:rFonts w:ascii="Verdana" w:hAnsi="Verdana"/>
          <w:sz w:val="21"/>
          <w:szCs w:val="21"/>
        </w:rPr>
        <w:t xml:space="preserve"> proactively</w:t>
      </w:r>
      <w:r w:rsidR="00B80CAD">
        <w:rPr>
          <w:rFonts w:ascii="Verdana" w:hAnsi="Verdana"/>
          <w:sz w:val="21"/>
          <w:szCs w:val="21"/>
        </w:rPr>
        <w:t xml:space="preserve"> delivered in partnership with the local SU and campus unions. Moreover, in addition to focus groups, the exercise will comprise open events supported by posters, social media and university communications. </w:t>
      </w:r>
      <w:r w:rsidR="00C3727E">
        <w:rPr>
          <w:rFonts w:ascii="Verdana" w:hAnsi="Verdana"/>
          <w:sz w:val="21"/>
          <w:szCs w:val="21"/>
        </w:rPr>
        <w:t>UCU Cymru notes that an</w:t>
      </w:r>
      <w:r w:rsidR="00190BC2" w:rsidRPr="001870D4">
        <w:rPr>
          <w:rFonts w:ascii="Verdana" w:hAnsi="Verdana"/>
          <w:sz w:val="21"/>
          <w:szCs w:val="21"/>
        </w:rPr>
        <w:t xml:space="preserve"> institution’s ability to carry out this task will be partly determined by its success in regularly reaching out to the wider community. Furthermore, it will serve to test the effectiveness of representative structure</w:t>
      </w:r>
      <w:r w:rsidR="00C3727E">
        <w:rPr>
          <w:rFonts w:ascii="Verdana" w:hAnsi="Verdana"/>
          <w:sz w:val="21"/>
          <w:szCs w:val="21"/>
        </w:rPr>
        <w:t>.</w:t>
      </w:r>
      <w:r w:rsidR="00F42A81">
        <w:rPr>
          <w:rFonts w:ascii="Verdana" w:hAnsi="Verdana"/>
          <w:sz w:val="21"/>
          <w:szCs w:val="21"/>
        </w:rPr>
        <w:t xml:space="preserve"> To promote trust and confidence, </w:t>
      </w:r>
      <w:r w:rsidR="00F42A81" w:rsidRPr="00F42A81">
        <w:rPr>
          <w:rFonts w:ascii="Verdana" w:hAnsi="Verdana"/>
          <w:sz w:val="21"/>
          <w:szCs w:val="21"/>
        </w:rPr>
        <w:t xml:space="preserve">all qualitative material gathered from staff, students, unions </w:t>
      </w:r>
      <w:r w:rsidR="00F42A81">
        <w:rPr>
          <w:rFonts w:ascii="Verdana" w:hAnsi="Verdana"/>
          <w:sz w:val="21"/>
          <w:szCs w:val="21"/>
        </w:rPr>
        <w:t>should</w:t>
      </w:r>
      <w:r w:rsidR="00F42A81" w:rsidRPr="00F42A81">
        <w:rPr>
          <w:rFonts w:ascii="Verdana" w:hAnsi="Verdana"/>
          <w:sz w:val="21"/>
          <w:szCs w:val="21"/>
        </w:rPr>
        <w:t xml:space="preserve"> be made available for all stakeholders </w:t>
      </w:r>
      <w:r w:rsidR="00F42A81">
        <w:rPr>
          <w:rFonts w:ascii="Verdana" w:hAnsi="Verdana"/>
          <w:sz w:val="21"/>
          <w:szCs w:val="21"/>
        </w:rPr>
        <w:t>subject to</w:t>
      </w:r>
      <w:r w:rsidR="00F42A81" w:rsidRPr="00F42A81">
        <w:rPr>
          <w:rFonts w:ascii="Verdana" w:hAnsi="Verdana"/>
          <w:sz w:val="21"/>
          <w:szCs w:val="21"/>
        </w:rPr>
        <w:t xml:space="preserve"> confidentiality.</w:t>
      </w:r>
    </w:p>
    <w:p w14:paraId="2DC1A2C3" w14:textId="6DCAA01F" w:rsidR="00C3727E" w:rsidRDefault="00C3727E" w:rsidP="0013634A">
      <w:pPr>
        <w:rPr>
          <w:rFonts w:ascii="Verdana" w:hAnsi="Verdana"/>
          <w:sz w:val="21"/>
          <w:szCs w:val="21"/>
        </w:rPr>
      </w:pPr>
      <w:r>
        <w:rPr>
          <w:rFonts w:ascii="Verdana" w:hAnsi="Verdana"/>
          <w:sz w:val="21"/>
          <w:szCs w:val="21"/>
        </w:rPr>
        <w:t>Similarly,</w:t>
      </w:r>
      <w:r w:rsidR="00B80CAD">
        <w:rPr>
          <w:rFonts w:ascii="Verdana" w:hAnsi="Verdana"/>
          <w:sz w:val="21"/>
          <w:szCs w:val="21"/>
        </w:rPr>
        <w:t xml:space="preserve"> the same exercise should take place as a condition</w:t>
      </w:r>
      <w:r>
        <w:rPr>
          <w:rFonts w:ascii="Verdana" w:hAnsi="Verdana"/>
          <w:sz w:val="21"/>
          <w:szCs w:val="21"/>
        </w:rPr>
        <w:t xml:space="preserve"> </w:t>
      </w:r>
      <w:r w:rsidR="00B80CAD">
        <w:rPr>
          <w:rFonts w:ascii="Verdana" w:hAnsi="Verdana"/>
          <w:sz w:val="21"/>
          <w:szCs w:val="21"/>
        </w:rPr>
        <w:t>to</w:t>
      </w:r>
      <w:r>
        <w:rPr>
          <w:rFonts w:ascii="Verdana" w:hAnsi="Verdana"/>
          <w:sz w:val="21"/>
          <w:szCs w:val="21"/>
        </w:rPr>
        <w:t xml:space="preserve"> achieving the Race Equality charter</w:t>
      </w:r>
      <w:r w:rsidR="00B80CAD">
        <w:rPr>
          <w:rFonts w:ascii="Verdana" w:hAnsi="Verdana"/>
          <w:sz w:val="21"/>
          <w:szCs w:val="21"/>
        </w:rPr>
        <w:t xml:space="preserve">. </w:t>
      </w:r>
      <w:r w:rsidR="00BE43C7">
        <w:rPr>
          <w:rFonts w:ascii="Verdana" w:hAnsi="Verdana"/>
          <w:sz w:val="21"/>
          <w:szCs w:val="21"/>
        </w:rPr>
        <w:t xml:space="preserve">In this way, we can be truly confident that </w:t>
      </w:r>
      <w:r w:rsidR="00693DD9">
        <w:rPr>
          <w:rFonts w:ascii="Verdana" w:hAnsi="Verdana"/>
          <w:sz w:val="21"/>
          <w:szCs w:val="21"/>
        </w:rPr>
        <w:t>award provides the most accurate reflection of the experiences of black staff and students on the ground.</w:t>
      </w:r>
    </w:p>
    <w:p w14:paraId="116DAF4A" w14:textId="7D35523D" w:rsidR="00F17EFC" w:rsidRDefault="00F17EFC" w:rsidP="0013634A">
      <w:pPr>
        <w:rPr>
          <w:rFonts w:ascii="Verdana" w:hAnsi="Verdana"/>
          <w:sz w:val="21"/>
          <w:szCs w:val="21"/>
        </w:rPr>
      </w:pPr>
      <w:r>
        <w:rPr>
          <w:rFonts w:ascii="Verdana" w:hAnsi="Verdana"/>
          <w:sz w:val="21"/>
          <w:szCs w:val="21"/>
        </w:rPr>
        <w:t>In addition to th</w:t>
      </w:r>
      <w:r w:rsidR="00E51E9F">
        <w:rPr>
          <w:rFonts w:ascii="Verdana" w:hAnsi="Verdana"/>
          <w:sz w:val="21"/>
          <w:szCs w:val="21"/>
        </w:rPr>
        <w:t>is suggestion</w:t>
      </w:r>
      <w:r>
        <w:rPr>
          <w:rFonts w:ascii="Verdana" w:hAnsi="Verdana"/>
          <w:sz w:val="21"/>
          <w:szCs w:val="21"/>
        </w:rPr>
        <w:t xml:space="preserve">, UCU Wales would like to share some </w:t>
      </w:r>
      <w:r w:rsidR="00E51E9F">
        <w:rPr>
          <w:rFonts w:ascii="Verdana" w:hAnsi="Verdana"/>
          <w:sz w:val="21"/>
          <w:szCs w:val="21"/>
        </w:rPr>
        <w:t xml:space="preserve">further recommendations from our original response to REAP. Crucially the majority do not currently feature as requirements in the </w:t>
      </w:r>
      <w:proofErr w:type="gramStart"/>
      <w:r w:rsidR="00E51E9F">
        <w:rPr>
          <w:rFonts w:ascii="Verdana" w:hAnsi="Verdana"/>
          <w:sz w:val="21"/>
          <w:szCs w:val="21"/>
        </w:rPr>
        <w:t>Charter</w:t>
      </w:r>
      <w:r w:rsidR="00311B1F">
        <w:rPr>
          <w:rFonts w:ascii="Verdana" w:hAnsi="Verdana"/>
          <w:sz w:val="21"/>
          <w:szCs w:val="21"/>
        </w:rPr>
        <w:t>;</w:t>
      </w:r>
      <w:proofErr w:type="gramEnd"/>
    </w:p>
    <w:p w14:paraId="3160BEF6" w14:textId="50BD2999" w:rsidR="00E51E9F" w:rsidRDefault="00E51E9F" w:rsidP="0013634A">
      <w:pPr>
        <w:rPr>
          <w:rFonts w:ascii="Verdana" w:hAnsi="Verdana"/>
          <w:sz w:val="21"/>
          <w:szCs w:val="21"/>
        </w:rPr>
      </w:pPr>
      <w:r w:rsidRPr="00E51E9F">
        <w:rPr>
          <w:rFonts w:ascii="Verdana" w:hAnsi="Verdana"/>
          <w:sz w:val="21"/>
          <w:szCs w:val="21"/>
        </w:rPr>
        <w:lastRenderedPageBreak/>
        <w:t xml:space="preserve">1: </w:t>
      </w:r>
      <w:r>
        <w:rPr>
          <w:rFonts w:ascii="Verdana" w:hAnsi="Verdana"/>
          <w:sz w:val="21"/>
          <w:szCs w:val="21"/>
        </w:rPr>
        <w:t>I</w:t>
      </w:r>
      <w:r w:rsidRPr="00E51E9F">
        <w:rPr>
          <w:rFonts w:ascii="Verdana" w:hAnsi="Verdana"/>
          <w:sz w:val="21"/>
          <w:szCs w:val="21"/>
        </w:rPr>
        <w:t xml:space="preserve">ncreased facility time and administrative support for both university and trade union representatives. “This should be a core priority and cannot simply be added to somebody’s workload. It’s not about commitment - </w:t>
      </w:r>
      <w:proofErr w:type="spellStart"/>
      <w:r w:rsidRPr="00E51E9F">
        <w:rPr>
          <w:rFonts w:ascii="Verdana" w:hAnsi="Verdana"/>
          <w:sz w:val="21"/>
          <w:szCs w:val="21"/>
        </w:rPr>
        <w:t>its</w:t>
      </w:r>
      <w:proofErr w:type="spellEnd"/>
      <w:r w:rsidRPr="00E51E9F">
        <w:rPr>
          <w:rFonts w:ascii="Verdana" w:hAnsi="Verdana"/>
          <w:sz w:val="21"/>
          <w:szCs w:val="21"/>
        </w:rPr>
        <w:t xml:space="preserve"> about being able to do the job”. </w:t>
      </w:r>
    </w:p>
    <w:p w14:paraId="41F6BF63" w14:textId="77777777" w:rsidR="00E51E9F" w:rsidRDefault="00E51E9F" w:rsidP="0013634A">
      <w:pPr>
        <w:rPr>
          <w:rFonts w:ascii="Verdana" w:hAnsi="Verdana"/>
          <w:sz w:val="21"/>
          <w:szCs w:val="21"/>
        </w:rPr>
      </w:pPr>
      <w:r w:rsidRPr="00E51E9F">
        <w:rPr>
          <w:rFonts w:ascii="Verdana" w:hAnsi="Verdana"/>
          <w:sz w:val="21"/>
          <w:szCs w:val="21"/>
        </w:rPr>
        <w:t xml:space="preserve">2: </w:t>
      </w:r>
      <w:r>
        <w:rPr>
          <w:rFonts w:ascii="Verdana" w:hAnsi="Verdana"/>
          <w:sz w:val="21"/>
          <w:szCs w:val="21"/>
        </w:rPr>
        <w:t>F</w:t>
      </w:r>
      <w:r w:rsidRPr="00E51E9F">
        <w:rPr>
          <w:rFonts w:ascii="Verdana" w:hAnsi="Verdana"/>
          <w:sz w:val="21"/>
          <w:szCs w:val="21"/>
        </w:rPr>
        <w:t xml:space="preserve">ree flow of information </w:t>
      </w:r>
    </w:p>
    <w:p w14:paraId="36EFD31F" w14:textId="6DD79AA4" w:rsidR="00E51E9F" w:rsidRDefault="00E51E9F" w:rsidP="0013634A">
      <w:pPr>
        <w:rPr>
          <w:rFonts w:ascii="Verdana" w:hAnsi="Verdana"/>
          <w:sz w:val="21"/>
          <w:szCs w:val="21"/>
        </w:rPr>
      </w:pPr>
      <w:r w:rsidRPr="00E51E9F">
        <w:rPr>
          <w:rFonts w:ascii="Verdana" w:hAnsi="Verdana"/>
          <w:sz w:val="21"/>
          <w:szCs w:val="21"/>
        </w:rPr>
        <w:t xml:space="preserve">3: </w:t>
      </w:r>
      <w:r w:rsidR="006714B3">
        <w:rPr>
          <w:rFonts w:ascii="Verdana" w:hAnsi="Verdana"/>
          <w:sz w:val="21"/>
          <w:szCs w:val="21"/>
        </w:rPr>
        <w:t>E</w:t>
      </w:r>
      <w:r w:rsidRPr="00E51E9F">
        <w:rPr>
          <w:rFonts w:ascii="Verdana" w:hAnsi="Verdana"/>
          <w:sz w:val="21"/>
          <w:szCs w:val="21"/>
        </w:rPr>
        <w:t xml:space="preserve">nhancing </w:t>
      </w:r>
      <w:r>
        <w:rPr>
          <w:rFonts w:ascii="Verdana" w:hAnsi="Verdana"/>
          <w:sz w:val="21"/>
          <w:szCs w:val="21"/>
        </w:rPr>
        <w:t xml:space="preserve">the </w:t>
      </w:r>
      <w:r w:rsidRPr="00E51E9F">
        <w:rPr>
          <w:rFonts w:ascii="Verdana" w:hAnsi="Verdana"/>
          <w:sz w:val="21"/>
          <w:szCs w:val="21"/>
        </w:rPr>
        <w:t>role and prestige of</w:t>
      </w:r>
      <w:r>
        <w:rPr>
          <w:rFonts w:ascii="Verdana" w:hAnsi="Verdana"/>
          <w:sz w:val="21"/>
          <w:szCs w:val="21"/>
        </w:rPr>
        <w:t xml:space="preserve"> equality</w:t>
      </w:r>
      <w:r w:rsidRPr="00E51E9F">
        <w:rPr>
          <w:rFonts w:ascii="Verdana" w:hAnsi="Verdana"/>
          <w:sz w:val="21"/>
          <w:szCs w:val="21"/>
        </w:rPr>
        <w:t xml:space="preserve"> committee members to mainstream genuine change.</w:t>
      </w:r>
    </w:p>
    <w:p w14:paraId="3441E877" w14:textId="01A0E4DA" w:rsidR="00E51E9F" w:rsidRDefault="00E51E9F" w:rsidP="0013634A">
      <w:pPr>
        <w:rPr>
          <w:rFonts w:ascii="Verdana" w:hAnsi="Verdana"/>
          <w:sz w:val="21"/>
          <w:szCs w:val="21"/>
        </w:rPr>
      </w:pPr>
      <w:r w:rsidRPr="00E51E9F">
        <w:rPr>
          <w:rFonts w:ascii="Verdana" w:hAnsi="Verdana"/>
          <w:sz w:val="21"/>
          <w:szCs w:val="21"/>
        </w:rPr>
        <w:t>4: Welsh Government advice or guidance around safeguarding volunteers who undertake the intense emotional labour attached to delivering the plan</w:t>
      </w:r>
    </w:p>
    <w:p w14:paraId="147827E2" w14:textId="2B7E8E72" w:rsidR="00311B1F" w:rsidRPr="001870D4" w:rsidRDefault="00311B1F" w:rsidP="0013634A">
      <w:pPr>
        <w:rPr>
          <w:rFonts w:ascii="Verdana" w:hAnsi="Verdana"/>
          <w:sz w:val="21"/>
          <w:szCs w:val="21"/>
          <w:lang w:val="en-US"/>
        </w:rPr>
      </w:pPr>
      <w:r>
        <w:rPr>
          <w:rFonts w:ascii="Verdana" w:hAnsi="Verdana"/>
          <w:sz w:val="21"/>
          <w:szCs w:val="21"/>
        </w:rPr>
        <w:t xml:space="preserve">5: </w:t>
      </w:r>
      <w:r w:rsidRPr="00311B1F">
        <w:rPr>
          <w:rFonts w:ascii="Verdana" w:hAnsi="Verdana"/>
          <w:sz w:val="21"/>
          <w:szCs w:val="21"/>
        </w:rPr>
        <w:t xml:space="preserve">Related to governance, any prospective cuts to departments or courses which touch upon anti-racism (such as social science and critical studies) must be impact assessed. Similarly, in terms of promoting a culture of curiosity and challenge, government must take steps to establish staffs individual right to academic freedom. Whilst the positive ambition of decolonization will not be achieved overnight, it is unlikely to be achieved at all if institutions place ‘efficiency’ ahead of free thinking and investigation. To that end, </w:t>
      </w:r>
      <w:r w:rsidR="00BB44E9">
        <w:rPr>
          <w:rFonts w:ascii="Verdana" w:hAnsi="Verdana"/>
          <w:sz w:val="21"/>
          <w:szCs w:val="21"/>
        </w:rPr>
        <w:t>institutions must recognise</w:t>
      </w:r>
      <w:r w:rsidRPr="00311B1F">
        <w:rPr>
          <w:rFonts w:ascii="Verdana" w:hAnsi="Verdana"/>
          <w:sz w:val="21"/>
          <w:szCs w:val="21"/>
        </w:rPr>
        <w:t xml:space="preserve"> </w:t>
      </w:r>
      <w:r w:rsidR="00BB44E9">
        <w:rPr>
          <w:rFonts w:ascii="Verdana" w:hAnsi="Verdana"/>
          <w:sz w:val="21"/>
          <w:szCs w:val="21"/>
        </w:rPr>
        <w:t xml:space="preserve">an </w:t>
      </w:r>
      <w:r w:rsidRPr="00311B1F">
        <w:rPr>
          <w:rFonts w:ascii="Verdana" w:hAnsi="Verdana"/>
          <w:sz w:val="21"/>
          <w:szCs w:val="21"/>
        </w:rPr>
        <w:t>individual right to academic freedom as exists in the Irish Republic and practically everywhere else in Europe.</w:t>
      </w:r>
    </w:p>
    <w:p w14:paraId="1E3DA759" w14:textId="77777777" w:rsidR="00460314" w:rsidRDefault="00460314" w:rsidP="0013634A">
      <w:pPr>
        <w:rPr>
          <w:sz w:val="28"/>
          <w:szCs w:val="28"/>
        </w:rPr>
      </w:pPr>
    </w:p>
    <w:p w14:paraId="2B7AC083" w14:textId="1E29B279" w:rsidR="005C3BF7" w:rsidRPr="005C3BF7" w:rsidRDefault="005C3BF7">
      <w:pPr>
        <w:rPr>
          <w:lang w:val="en-US"/>
        </w:rPr>
      </w:pPr>
      <w:r>
        <w:rPr>
          <w:rFonts w:ascii="Arial" w:hAnsi="Arial" w:cs="Arial"/>
          <w:color w:val="222222"/>
          <w:shd w:val="clear" w:color="auto" w:fill="FFFFFF"/>
        </w:rPr>
        <w:t xml:space="preserve"> </w:t>
      </w:r>
    </w:p>
    <w:sectPr w:rsidR="005C3BF7" w:rsidRPr="005C3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RTRF Z+ M Arial">
    <w:altName w:val="M Arial"/>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90F26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512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F7"/>
    <w:rsid w:val="000112A4"/>
    <w:rsid w:val="0001530F"/>
    <w:rsid w:val="00023B4D"/>
    <w:rsid w:val="00027C3E"/>
    <w:rsid w:val="000415A3"/>
    <w:rsid w:val="00051883"/>
    <w:rsid w:val="0006121D"/>
    <w:rsid w:val="000617A3"/>
    <w:rsid w:val="00082279"/>
    <w:rsid w:val="000C134A"/>
    <w:rsid w:val="000C187E"/>
    <w:rsid w:val="000D0E2D"/>
    <w:rsid w:val="000E3713"/>
    <w:rsid w:val="000F1280"/>
    <w:rsid w:val="00105478"/>
    <w:rsid w:val="0013634A"/>
    <w:rsid w:val="001529FB"/>
    <w:rsid w:val="00152D7C"/>
    <w:rsid w:val="001870D4"/>
    <w:rsid w:val="00190BC2"/>
    <w:rsid w:val="00191C06"/>
    <w:rsid w:val="001A000D"/>
    <w:rsid w:val="001D275A"/>
    <w:rsid w:val="001D6BA2"/>
    <w:rsid w:val="001F4612"/>
    <w:rsid w:val="00224C9B"/>
    <w:rsid w:val="00227901"/>
    <w:rsid w:val="00237D5A"/>
    <w:rsid w:val="0024697B"/>
    <w:rsid w:val="002646F4"/>
    <w:rsid w:val="002839FD"/>
    <w:rsid w:val="00293172"/>
    <w:rsid w:val="002E381A"/>
    <w:rsid w:val="00311B1F"/>
    <w:rsid w:val="003B25F7"/>
    <w:rsid w:val="003D50BE"/>
    <w:rsid w:val="00400D1F"/>
    <w:rsid w:val="0042679F"/>
    <w:rsid w:val="0043539B"/>
    <w:rsid w:val="00460314"/>
    <w:rsid w:val="00471EF2"/>
    <w:rsid w:val="004A3791"/>
    <w:rsid w:val="004B4BD6"/>
    <w:rsid w:val="004D3506"/>
    <w:rsid w:val="004E4C77"/>
    <w:rsid w:val="00501C91"/>
    <w:rsid w:val="00512030"/>
    <w:rsid w:val="005142F4"/>
    <w:rsid w:val="00514BF6"/>
    <w:rsid w:val="00532C48"/>
    <w:rsid w:val="00563884"/>
    <w:rsid w:val="0056573F"/>
    <w:rsid w:val="0056748D"/>
    <w:rsid w:val="005845ED"/>
    <w:rsid w:val="00586CAE"/>
    <w:rsid w:val="00595CA9"/>
    <w:rsid w:val="005A15F3"/>
    <w:rsid w:val="005B0A11"/>
    <w:rsid w:val="005C3BF7"/>
    <w:rsid w:val="005D4376"/>
    <w:rsid w:val="005E0470"/>
    <w:rsid w:val="005F2475"/>
    <w:rsid w:val="00646775"/>
    <w:rsid w:val="00660B9F"/>
    <w:rsid w:val="00670F18"/>
    <w:rsid w:val="00671098"/>
    <w:rsid w:val="006714B3"/>
    <w:rsid w:val="00682A71"/>
    <w:rsid w:val="00682DA1"/>
    <w:rsid w:val="00693C09"/>
    <w:rsid w:val="00693DD9"/>
    <w:rsid w:val="006C1131"/>
    <w:rsid w:val="006C181B"/>
    <w:rsid w:val="006F10C7"/>
    <w:rsid w:val="00717058"/>
    <w:rsid w:val="00732029"/>
    <w:rsid w:val="00733132"/>
    <w:rsid w:val="00747D91"/>
    <w:rsid w:val="00755A82"/>
    <w:rsid w:val="007662CF"/>
    <w:rsid w:val="007703A8"/>
    <w:rsid w:val="007C1167"/>
    <w:rsid w:val="007D544A"/>
    <w:rsid w:val="007F6A24"/>
    <w:rsid w:val="0081003E"/>
    <w:rsid w:val="00834EE8"/>
    <w:rsid w:val="00853956"/>
    <w:rsid w:val="00876409"/>
    <w:rsid w:val="0089408F"/>
    <w:rsid w:val="008B0F71"/>
    <w:rsid w:val="008F7C1E"/>
    <w:rsid w:val="00901427"/>
    <w:rsid w:val="009A52E5"/>
    <w:rsid w:val="009C187E"/>
    <w:rsid w:val="009D42A7"/>
    <w:rsid w:val="009E3351"/>
    <w:rsid w:val="00A25542"/>
    <w:rsid w:val="00A26B81"/>
    <w:rsid w:val="00A37E6C"/>
    <w:rsid w:val="00A64239"/>
    <w:rsid w:val="00A935D2"/>
    <w:rsid w:val="00AB00F5"/>
    <w:rsid w:val="00AB1488"/>
    <w:rsid w:val="00AE2DD7"/>
    <w:rsid w:val="00B20EAD"/>
    <w:rsid w:val="00B36867"/>
    <w:rsid w:val="00B41F03"/>
    <w:rsid w:val="00B429F9"/>
    <w:rsid w:val="00B80CAD"/>
    <w:rsid w:val="00B82603"/>
    <w:rsid w:val="00BB032D"/>
    <w:rsid w:val="00BB1BAE"/>
    <w:rsid w:val="00BB44E9"/>
    <w:rsid w:val="00BC3EE3"/>
    <w:rsid w:val="00BE43C7"/>
    <w:rsid w:val="00BF7E01"/>
    <w:rsid w:val="00C02689"/>
    <w:rsid w:val="00C20220"/>
    <w:rsid w:val="00C34EDF"/>
    <w:rsid w:val="00C362D7"/>
    <w:rsid w:val="00C3727E"/>
    <w:rsid w:val="00C40B2D"/>
    <w:rsid w:val="00C936BC"/>
    <w:rsid w:val="00C947B6"/>
    <w:rsid w:val="00CA7590"/>
    <w:rsid w:val="00CB625B"/>
    <w:rsid w:val="00CC6BB6"/>
    <w:rsid w:val="00CD22A2"/>
    <w:rsid w:val="00D75229"/>
    <w:rsid w:val="00DA0FD8"/>
    <w:rsid w:val="00DC1E05"/>
    <w:rsid w:val="00DD15A4"/>
    <w:rsid w:val="00DD69B2"/>
    <w:rsid w:val="00DF0878"/>
    <w:rsid w:val="00E04A9B"/>
    <w:rsid w:val="00E32C79"/>
    <w:rsid w:val="00E34FD0"/>
    <w:rsid w:val="00E37445"/>
    <w:rsid w:val="00E51E9F"/>
    <w:rsid w:val="00E51FD5"/>
    <w:rsid w:val="00E601D2"/>
    <w:rsid w:val="00E62B00"/>
    <w:rsid w:val="00E74843"/>
    <w:rsid w:val="00E919CE"/>
    <w:rsid w:val="00EC5B5F"/>
    <w:rsid w:val="00EE6974"/>
    <w:rsid w:val="00F0303A"/>
    <w:rsid w:val="00F073C9"/>
    <w:rsid w:val="00F14F4E"/>
    <w:rsid w:val="00F17EFC"/>
    <w:rsid w:val="00F42A81"/>
    <w:rsid w:val="00F4312D"/>
    <w:rsid w:val="00F476DC"/>
    <w:rsid w:val="00F6223D"/>
    <w:rsid w:val="00F74178"/>
    <w:rsid w:val="00F81EF8"/>
    <w:rsid w:val="00F82A15"/>
    <w:rsid w:val="00FA1F03"/>
    <w:rsid w:val="00FA45BC"/>
    <w:rsid w:val="00FB10D6"/>
    <w:rsid w:val="00FD668B"/>
    <w:rsid w:val="00FD757D"/>
    <w:rsid w:val="00FF4148"/>
    <w:rsid w:val="00FF4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0685"/>
  <w15:chartTrackingRefBased/>
  <w15:docId w15:val="{ED61BFD4-D02E-4B7E-89FA-3FE2A844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FD5"/>
    <w:pPr>
      <w:autoSpaceDE w:val="0"/>
      <w:autoSpaceDN w:val="0"/>
      <w:adjustRightInd w:val="0"/>
      <w:spacing w:after="0" w:line="240" w:lineRule="auto"/>
    </w:pPr>
    <w:rPr>
      <w:rFonts w:ascii="WRTRF Z+ M Arial" w:hAnsi="WRTRF Z+ M Arial" w:cs="WRTRF Z+ M Arial"/>
      <w:color w:val="000000"/>
      <w:sz w:val="24"/>
      <w:szCs w:val="24"/>
    </w:rPr>
  </w:style>
  <w:style w:type="paragraph" w:customStyle="1" w:styleId="Pa16">
    <w:name w:val="Pa16"/>
    <w:basedOn w:val="Default"/>
    <w:next w:val="Default"/>
    <w:uiPriority w:val="99"/>
    <w:rsid w:val="00E51FD5"/>
    <w:pPr>
      <w:spacing w:line="241" w:lineRule="atLeast"/>
    </w:pPr>
    <w:rPr>
      <w:rFonts w:cstheme="minorBidi"/>
      <w:color w:val="auto"/>
    </w:rPr>
  </w:style>
  <w:style w:type="character" w:styleId="Hyperlink">
    <w:name w:val="Hyperlink"/>
    <w:basedOn w:val="DefaultParagraphFont"/>
    <w:uiPriority w:val="99"/>
    <w:unhideWhenUsed/>
    <w:rsid w:val="000617A3"/>
    <w:rPr>
      <w:color w:val="0563C1" w:themeColor="hyperlink"/>
      <w:u w:val="single"/>
    </w:rPr>
  </w:style>
  <w:style w:type="character" w:styleId="UnresolvedMention">
    <w:name w:val="Unresolved Mention"/>
    <w:basedOn w:val="DefaultParagraphFont"/>
    <w:uiPriority w:val="99"/>
    <w:semiHidden/>
    <w:unhideWhenUsed/>
    <w:rsid w:val="000617A3"/>
    <w:rPr>
      <w:color w:val="605E5C"/>
      <w:shd w:val="clear" w:color="auto" w:fill="E1DFDD"/>
    </w:rPr>
  </w:style>
  <w:style w:type="character" w:styleId="CommentReference">
    <w:name w:val="annotation reference"/>
    <w:basedOn w:val="DefaultParagraphFont"/>
    <w:uiPriority w:val="99"/>
    <w:semiHidden/>
    <w:unhideWhenUsed/>
    <w:rsid w:val="00E34FD0"/>
    <w:rPr>
      <w:sz w:val="16"/>
      <w:szCs w:val="16"/>
    </w:rPr>
  </w:style>
  <w:style w:type="paragraph" w:styleId="CommentText">
    <w:name w:val="annotation text"/>
    <w:basedOn w:val="Normal"/>
    <w:link w:val="CommentTextChar"/>
    <w:uiPriority w:val="99"/>
    <w:semiHidden/>
    <w:unhideWhenUsed/>
    <w:rsid w:val="00E34FD0"/>
    <w:pPr>
      <w:spacing w:line="240" w:lineRule="auto"/>
    </w:pPr>
    <w:rPr>
      <w:sz w:val="20"/>
      <w:szCs w:val="20"/>
    </w:rPr>
  </w:style>
  <w:style w:type="character" w:customStyle="1" w:styleId="CommentTextChar">
    <w:name w:val="Comment Text Char"/>
    <w:basedOn w:val="DefaultParagraphFont"/>
    <w:link w:val="CommentText"/>
    <w:uiPriority w:val="99"/>
    <w:semiHidden/>
    <w:rsid w:val="00E34FD0"/>
    <w:rPr>
      <w:sz w:val="20"/>
      <w:szCs w:val="20"/>
    </w:rPr>
  </w:style>
  <w:style w:type="paragraph" w:styleId="CommentSubject">
    <w:name w:val="annotation subject"/>
    <w:basedOn w:val="CommentText"/>
    <w:next w:val="CommentText"/>
    <w:link w:val="CommentSubjectChar"/>
    <w:uiPriority w:val="99"/>
    <w:semiHidden/>
    <w:unhideWhenUsed/>
    <w:rsid w:val="00E34FD0"/>
    <w:rPr>
      <w:b/>
      <w:bCs/>
    </w:rPr>
  </w:style>
  <w:style w:type="character" w:customStyle="1" w:styleId="CommentSubjectChar">
    <w:name w:val="Comment Subject Char"/>
    <w:basedOn w:val="CommentTextChar"/>
    <w:link w:val="CommentSubject"/>
    <w:uiPriority w:val="99"/>
    <w:semiHidden/>
    <w:rsid w:val="00E34FD0"/>
    <w:rPr>
      <w:b/>
      <w:bCs/>
      <w:sz w:val="20"/>
      <w:szCs w:val="20"/>
    </w:rPr>
  </w:style>
  <w:style w:type="paragraph" w:styleId="NoSpacing">
    <w:name w:val="No Spacing"/>
    <w:uiPriority w:val="1"/>
    <w:qFormat/>
    <w:rsid w:val="00876409"/>
    <w:pPr>
      <w:spacing w:after="0" w:line="240" w:lineRule="auto"/>
    </w:pPr>
    <w:rPr>
      <w:rFonts w:ascii="Arial" w:hAnsi="Arial"/>
      <w:sz w:val="24"/>
    </w:rPr>
  </w:style>
  <w:style w:type="table" w:styleId="TableGrid">
    <w:name w:val="Table Grid"/>
    <w:basedOn w:val="TableNormal"/>
    <w:uiPriority w:val="39"/>
    <w:rsid w:val="008764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2.amazonaws.com/assets.creode.advancehe-document-manager/documents/advance-he/AdvHE_REC_Review_Exec%20Summary_1615303290.pdf" TargetMode="External"/><Relationship Id="rId3" Type="http://schemas.openxmlformats.org/officeDocument/2006/relationships/settings" Target="settings.xml"/><Relationship Id="rId7" Type="http://schemas.openxmlformats.org/officeDocument/2006/relationships/hyperlink" Target="https://www.advance-he.ac.uk/equality-charters/race-equality-cha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fcw.ac.uk/wp-content/uploads/2021/03/HEFCW-Remit-Letter-2021-22-English-Mar2021.pdf" TargetMode="External"/><Relationship Id="rId11" Type="http://schemas.openxmlformats.org/officeDocument/2006/relationships/theme" Target="theme/theme1.xml"/><Relationship Id="rId5" Type="http://schemas.openxmlformats.org/officeDocument/2006/relationships/hyperlink" Target="https://www.ucu.org.uk/media/12501/UCU-Wales-response-to-the-race-equality-action-plan-Jul-2021/pdf/UCU_Wales_response_to_the_race_equality_action_plan_Jul_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versitiesuk.ac.uk/sites/default/files/field/downloads/2021-08/tackling-racial-harassment-in-higher-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Insole</dc:creator>
  <cp:keywords/>
  <dc:description/>
  <cp:lastModifiedBy>Karen Williams</cp:lastModifiedBy>
  <cp:revision>2</cp:revision>
  <dcterms:created xsi:type="dcterms:W3CDTF">2022-04-27T11:03:00Z</dcterms:created>
  <dcterms:modified xsi:type="dcterms:W3CDTF">2022-04-27T11:03:00Z</dcterms:modified>
</cp:coreProperties>
</file>